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F7AEF" w14:textId="4C69F5F0" w:rsidR="007F6989" w:rsidRPr="00B266B0" w:rsidRDefault="007F6989" w:rsidP="007F698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221</w:t>
      </w:r>
      <w:r w:rsidR="00E438E6">
        <w:rPr>
          <w:bCs/>
          <w:noProof w:val="0"/>
          <w:sz w:val="24"/>
          <w:szCs w:val="24"/>
        </w:rPr>
        <w:t>2457</w:t>
      </w:r>
    </w:p>
    <w:p w14:paraId="05FE47DF" w14:textId="01CC10E6" w:rsidR="00CD4C7B" w:rsidRPr="00B1063A" w:rsidRDefault="007F6989" w:rsidP="007F6989">
      <w:pPr>
        <w:pStyle w:val="Header"/>
        <w:rPr>
          <w:bCs/>
          <w:noProof w:val="0"/>
          <w:sz w:val="24"/>
          <w:lang w:val="en-US"/>
        </w:rPr>
      </w:pPr>
      <w:r>
        <w:rPr>
          <w:bCs/>
          <w:sz w:val="24"/>
          <w:szCs w:val="24"/>
          <w:lang w:eastAsia="zh-CN"/>
        </w:rPr>
        <w:t>Toulouse, France</w:t>
      </w:r>
      <w:r w:rsidRPr="00A36F5F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14</w:t>
      </w:r>
      <w:r w:rsidRPr="005C7CD5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18</w:t>
      </w:r>
      <w:r w:rsidRPr="005C7CD5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Pr="005C7CD5">
        <w:rPr>
          <w:bCs/>
          <w:sz w:val="24"/>
          <w:szCs w:val="24"/>
          <w:lang w:eastAsia="zh-CN"/>
        </w:rPr>
        <w:t xml:space="preserve"> 2022</w:t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</w:r>
      <w:r w:rsidR="00D6502E">
        <w:rPr>
          <w:sz w:val="24"/>
          <w:szCs w:val="24"/>
          <w:lang w:eastAsia="zh-CN"/>
        </w:rPr>
        <w:tab/>
        <w:t xml:space="preserve">   </w:t>
      </w:r>
      <w:r w:rsidR="00D6502E">
        <w:rPr>
          <w:sz w:val="24"/>
          <w:szCs w:val="24"/>
          <w:lang w:eastAsia="zh-CN"/>
        </w:rPr>
        <w:tab/>
      </w: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E749675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5640CC">
        <w:rPr>
          <w:rFonts w:cs="Arial"/>
          <w:b/>
          <w:bCs/>
          <w:sz w:val="24"/>
          <w:lang w:val="en-US" w:eastAsia="ja-JP"/>
        </w:rPr>
        <w:t>8.14.</w:t>
      </w:r>
      <w:r w:rsidR="00E438E6">
        <w:rPr>
          <w:rFonts w:cs="Arial"/>
          <w:b/>
          <w:bCs/>
          <w:sz w:val="24"/>
          <w:lang w:val="en-US" w:eastAsia="ja-JP"/>
        </w:rPr>
        <w:t>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2639DA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9300E">
        <w:rPr>
          <w:rFonts w:ascii="Arial" w:hAnsi="Arial" w:cs="Arial"/>
          <w:b/>
          <w:bCs/>
          <w:sz w:val="24"/>
        </w:rPr>
        <w:t xml:space="preserve">QMC </w:t>
      </w:r>
      <w:r w:rsidR="00E438E6">
        <w:rPr>
          <w:rFonts w:ascii="Arial" w:hAnsi="Arial" w:cs="Arial"/>
          <w:b/>
          <w:bCs/>
          <w:sz w:val="24"/>
        </w:rPr>
        <w:t>enhancements for NR MBS</w:t>
      </w:r>
    </w:p>
    <w:p w14:paraId="041583D5" w14:textId="657EFB54" w:rsidR="00634172" w:rsidRPr="00B266B0" w:rsidRDefault="00634172" w:rsidP="00634172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NR_QoE_enh</w:t>
      </w:r>
      <w:proofErr w:type="spellEnd"/>
      <w:r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18</w:t>
      </w:r>
    </w:p>
    <w:p w14:paraId="486F3BD9" w14:textId="77777777" w:rsidR="00634172" w:rsidRPr="00B266B0" w:rsidRDefault="00634172" w:rsidP="0063417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7658A2C" w14:textId="399FBA57" w:rsidR="00C70645" w:rsidRDefault="00811CC5" w:rsidP="00811CC5">
      <w:pPr>
        <w:jc w:val="both"/>
        <w:rPr>
          <w:lang w:val="en-US"/>
        </w:rPr>
      </w:pPr>
      <w:r>
        <w:t xml:space="preserve">3GPP Rel-17 standardized NR </w:t>
      </w:r>
      <w:proofErr w:type="spellStart"/>
      <w:r>
        <w:t>QoE</w:t>
      </w:r>
      <w:proofErr w:type="spellEnd"/>
      <w:r>
        <w:t xml:space="preserve"> supporting the </w:t>
      </w:r>
      <w:r w:rsidRPr="00853E54">
        <w:t>Application Layer Measurement Collection</w:t>
      </w:r>
      <w:r w:rsidRPr="00853E54">
        <w:rPr>
          <w:rFonts w:hint="eastAsia"/>
        </w:rPr>
        <w:t xml:space="preserve"> functionality</w:t>
      </w:r>
      <w:r>
        <w:t xml:space="preserve"> is only for </w:t>
      </w:r>
      <w:proofErr w:type="spellStart"/>
      <w:r>
        <w:t>RRC_Connected</w:t>
      </w:r>
      <w:proofErr w:type="spellEnd"/>
      <w:r>
        <w:t xml:space="preserve"> mode. In Rel-18, the enhanced </w:t>
      </w:r>
      <w:proofErr w:type="spellStart"/>
      <w:r>
        <w:t>QoE</w:t>
      </w:r>
      <w:proofErr w:type="spellEnd"/>
      <w:r>
        <w:t xml:space="preserve"> (</w:t>
      </w:r>
      <w:hyperlink r:id="rId12" w:history="1">
        <w:r w:rsidRPr="000B5A64">
          <w:rPr>
            <w:rStyle w:val="Hyperlink"/>
            <w:lang w:val="fi-FI"/>
          </w:rPr>
          <w:t>RP-213594</w:t>
        </w:r>
      </w:hyperlink>
      <w:r>
        <w:t xml:space="preserve">) will apply also in Idle/Inactive mode, e.g., to support Application Layer measurement Collection functionality for MBS service received in </w:t>
      </w:r>
      <w:proofErr w:type="spellStart"/>
      <w:r>
        <w:t>RRC_I</w:t>
      </w:r>
      <w:r w:rsidR="005067AE">
        <w:t>dle</w:t>
      </w:r>
      <w:proofErr w:type="spellEnd"/>
      <w:r w:rsidR="005067AE">
        <w:t xml:space="preserve">/Inactive </w:t>
      </w:r>
      <w:r>
        <w:t xml:space="preserve">mode. </w:t>
      </w:r>
      <w:r w:rsidRPr="00772DE3">
        <w:rPr>
          <w:lang w:val="en-US"/>
        </w:rPr>
        <w:t xml:space="preserve">It is expected that the UE would be able to make </w:t>
      </w:r>
      <w:proofErr w:type="spellStart"/>
      <w:r w:rsidRPr="00772DE3">
        <w:rPr>
          <w:lang w:val="en-US"/>
        </w:rPr>
        <w:t>QoE</w:t>
      </w:r>
      <w:proofErr w:type="spellEnd"/>
      <w:r w:rsidRPr="00772DE3">
        <w:rPr>
          <w:lang w:val="en-US"/>
        </w:rPr>
        <w:t xml:space="preserve"> measurements during Idle/Inactive RRC states and report </w:t>
      </w:r>
      <w:proofErr w:type="spellStart"/>
      <w:r w:rsidRPr="00772DE3">
        <w:rPr>
          <w:lang w:val="en-US"/>
        </w:rPr>
        <w:t>QoE</w:t>
      </w:r>
      <w:proofErr w:type="spellEnd"/>
      <w:r w:rsidRPr="00772DE3">
        <w:rPr>
          <w:lang w:val="en-US"/>
        </w:rPr>
        <w:t xml:space="preserve"> measurements </w:t>
      </w:r>
      <w:r w:rsidR="005067AE">
        <w:rPr>
          <w:lang w:val="en-US"/>
        </w:rPr>
        <w:t>back to the network.</w:t>
      </w:r>
      <w:r w:rsidR="00C70645">
        <w:rPr>
          <w:lang w:val="en-US"/>
        </w:rPr>
        <w:t xml:space="preserve"> The initial set of agreements made to facilitate the enhancements was agreed in RAN2</w:t>
      </w:r>
      <w:r w:rsidR="007B6A1F">
        <w:rPr>
          <w:lang w:val="en-US"/>
        </w:rPr>
        <w:t>#119-e.</w:t>
      </w:r>
    </w:p>
    <w:p w14:paraId="35B724EC" w14:textId="4A0B5897" w:rsidR="00811CC5" w:rsidRDefault="00811CC5" w:rsidP="00811CC5">
      <w:pPr>
        <w:jc w:val="both"/>
      </w:pPr>
      <w:r>
        <w:rPr>
          <w:lang w:val="en-US"/>
        </w:rPr>
        <w:t xml:space="preserve">In this contribution we elaborate potential way forward for extending the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framework to RRC I</w:t>
      </w:r>
      <w:r w:rsidR="005067AE">
        <w:rPr>
          <w:lang w:val="en-US"/>
        </w:rPr>
        <w:t>dle</w:t>
      </w:r>
      <w:r>
        <w:rPr>
          <w:lang w:val="en-US"/>
        </w:rPr>
        <w:t xml:space="preserve"> and RRC Inactive for MBS </w:t>
      </w:r>
      <w:r w:rsidR="007B6A33">
        <w:rPr>
          <w:lang w:val="en-US"/>
        </w:rPr>
        <w:t xml:space="preserve">broadcast </w:t>
      </w:r>
      <w:r>
        <w:rPr>
          <w:lang w:val="en-US"/>
        </w:rPr>
        <w:t>service.</w:t>
      </w:r>
    </w:p>
    <w:p w14:paraId="18B3CE4C" w14:textId="77777777" w:rsidR="007677A8" w:rsidRDefault="00B61EF1" w:rsidP="007677A8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49992247" w14:textId="494DC338" w:rsidR="00AF439C" w:rsidRPr="00BA4EBC" w:rsidRDefault="00AF439C" w:rsidP="00AF439C">
      <w:pPr>
        <w:pStyle w:val="Heading2"/>
      </w:pPr>
      <w:r>
        <w:t>2</w:t>
      </w:r>
      <w:r w:rsidRPr="006E13D1">
        <w:t>.1</w:t>
      </w:r>
      <w:r w:rsidRPr="006E13D1">
        <w:tab/>
      </w:r>
      <w:r>
        <w:t xml:space="preserve">MBS </w:t>
      </w:r>
      <w:r w:rsidR="0004437D">
        <w:t>characteristics</w:t>
      </w:r>
    </w:p>
    <w:p w14:paraId="02AF96C1" w14:textId="22A02724" w:rsidR="00AF439C" w:rsidRDefault="00AF439C" w:rsidP="00AF439C">
      <w:r w:rsidRPr="00425751">
        <w:rPr>
          <w:lang w:eastAsia="zh-CN"/>
        </w:rPr>
        <w:t>For</w:t>
      </w:r>
      <w:r w:rsidRPr="00425751">
        <w:t xml:space="preserve"> </w:t>
      </w:r>
      <w:r>
        <w:t>multicast/broadcast services (MBS), NR supports</w:t>
      </w:r>
      <w:r w:rsidR="005067AE">
        <w:t xml:space="preserve"> (38.300)</w:t>
      </w:r>
      <w:r>
        <w:t xml:space="preserve">: </w:t>
      </w:r>
    </w:p>
    <w:p w14:paraId="25372648" w14:textId="07605A8E" w:rsidR="00AF439C" w:rsidRPr="00B01D3B" w:rsidRDefault="00B01D3B" w:rsidP="00B01D3B">
      <w:pPr>
        <w:pStyle w:val="B1"/>
      </w:pPr>
      <w:r>
        <w:t xml:space="preserve">- </w:t>
      </w:r>
      <w:r>
        <w:tab/>
      </w:r>
      <w:r w:rsidR="00AF439C" w:rsidRPr="00B01D3B">
        <w:t xml:space="preserve">Broadcast communication service - the same service and the same specific content data are provided simultaneously to all UEs in a geographical area (i.e., all UEs in the </w:t>
      </w:r>
      <w:r w:rsidR="00AF439C" w:rsidRPr="00B01D3B">
        <w:rPr>
          <w:rFonts w:eastAsiaTheme="minorEastAsia"/>
          <w:lang w:eastAsia="zh-CN"/>
        </w:rPr>
        <w:t>b</w:t>
      </w:r>
      <w:r w:rsidR="00AF439C" w:rsidRPr="00B01D3B">
        <w:t>roadcast service area</w:t>
      </w:r>
      <w:r w:rsidR="00AF439C" w:rsidRPr="00B01D3B" w:rsidDel="000564A7">
        <w:t xml:space="preserve"> </w:t>
      </w:r>
      <w:r w:rsidR="00AF439C" w:rsidRPr="00B01D3B">
        <w:t xml:space="preserve">are authorized to receive the data). A broadcast communication service is delivered to the UEs using </w:t>
      </w:r>
      <w:r w:rsidR="00AF439C" w:rsidRPr="00B01D3B">
        <w:rPr>
          <w:lang w:eastAsia="zh-CN"/>
        </w:rPr>
        <w:t xml:space="preserve">a </w:t>
      </w:r>
      <w:r w:rsidR="00AF439C" w:rsidRPr="00B01D3B">
        <w:t xml:space="preserve">broadcast session. </w:t>
      </w:r>
      <w:r w:rsidR="00AF439C" w:rsidRPr="00B01D3B">
        <w:rPr>
          <w:lang w:eastAsia="zh-CN"/>
        </w:rPr>
        <w:t>A</w:t>
      </w:r>
      <w:r w:rsidR="00AF439C" w:rsidRPr="00B01D3B">
        <w:t xml:space="preserve"> UE can receive </w:t>
      </w:r>
      <w:r w:rsidR="00AF439C" w:rsidRPr="00B01D3B">
        <w:rPr>
          <w:lang w:eastAsia="zh-CN"/>
        </w:rPr>
        <w:t xml:space="preserve">a </w:t>
      </w:r>
      <w:r w:rsidR="00AF439C" w:rsidRPr="00B01D3B">
        <w:t>broadcast communication service</w:t>
      </w:r>
      <w:r w:rsidR="00AF439C" w:rsidRPr="00B01D3B" w:rsidDel="007620CD">
        <w:t xml:space="preserve"> </w:t>
      </w:r>
      <w:r w:rsidR="00AF439C" w:rsidRPr="00B01D3B">
        <w:t>in RRC_IDLE, RRC_INACTIVE and RRC_CONNECTED state.</w:t>
      </w:r>
    </w:p>
    <w:p w14:paraId="4FC46C87" w14:textId="51D22EF5" w:rsidR="00AF439C" w:rsidRPr="00B01D3B" w:rsidRDefault="00B01D3B" w:rsidP="00B01D3B">
      <w:pPr>
        <w:pStyle w:val="B1"/>
      </w:pPr>
      <w:r w:rsidRPr="00B01D3B">
        <w:t xml:space="preserve">- </w:t>
      </w:r>
      <w:r>
        <w:tab/>
      </w:r>
      <w:r w:rsidR="00AF439C" w:rsidRPr="00B01D3B">
        <w:t xml:space="preserve">Multicast communication service - the same service and the same specific content data are provided simultaneously to a dedicated set of UEs (i.e., not all UEs in the </w:t>
      </w:r>
      <w:r w:rsidR="00AF439C" w:rsidRPr="00B01D3B">
        <w:rPr>
          <w:lang w:eastAsia="zh-CN"/>
        </w:rPr>
        <w:t>m</w:t>
      </w:r>
      <w:r w:rsidR="00AF439C" w:rsidRPr="00B01D3B">
        <w:t>ulticast service area are authorized to receive the data). A multicast communication service is delivered to the UEs using</w:t>
      </w:r>
      <w:r w:rsidR="00AF439C" w:rsidRPr="00B01D3B">
        <w:rPr>
          <w:lang w:eastAsia="zh-CN"/>
        </w:rPr>
        <w:t xml:space="preserve"> a</w:t>
      </w:r>
      <w:r w:rsidR="00AF439C" w:rsidRPr="00B01D3B">
        <w:t xml:space="preserve"> multicast session</w:t>
      </w:r>
      <w:r w:rsidR="00AF439C" w:rsidRPr="00B01D3B">
        <w:rPr>
          <w:lang w:eastAsia="zh-CN"/>
        </w:rPr>
        <w:t>. A</w:t>
      </w:r>
      <w:r w:rsidR="00AF439C" w:rsidRPr="00B01D3B">
        <w:t xml:space="preserve"> UE can receive </w:t>
      </w:r>
      <w:r w:rsidR="00AF439C" w:rsidRPr="00B01D3B">
        <w:rPr>
          <w:lang w:eastAsia="zh-CN"/>
        </w:rPr>
        <w:t xml:space="preserve">a </w:t>
      </w:r>
      <w:r w:rsidR="00AF439C" w:rsidRPr="00B01D3B">
        <w:t>multicast communication service</w:t>
      </w:r>
      <w:r w:rsidR="00AF439C" w:rsidRPr="00B01D3B" w:rsidDel="00F20378">
        <w:t xml:space="preserve"> </w:t>
      </w:r>
      <w:r w:rsidR="00AF439C" w:rsidRPr="00B01D3B">
        <w:t>in RRC_CONNECTED state.</w:t>
      </w:r>
    </w:p>
    <w:p w14:paraId="0CDF1F6E" w14:textId="3579AFBC" w:rsidR="0004437D" w:rsidRDefault="0004437D" w:rsidP="0004437D">
      <w:pPr>
        <w:rPr>
          <w:lang w:eastAsia="zh-CN"/>
        </w:rPr>
      </w:pPr>
      <w:r w:rsidRPr="00C23CFE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C23CFE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Pr="00866ACB">
        <w:rPr>
          <w:lang w:eastAsia="zh-CN"/>
        </w:rPr>
        <w:t xml:space="preserve">The UE may receive broadcast </w:t>
      </w:r>
      <w:r>
        <w:rPr>
          <w:lang w:eastAsia="zh-CN"/>
        </w:rPr>
        <w:t xml:space="preserve">communication </w:t>
      </w:r>
      <w:r w:rsidRPr="00866ACB">
        <w:rPr>
          <w:lang w:eastAsia="zh-CN"/>
        </w:rPr>
        <w:t>service in all RRC states</w:t>
      </w:r>
      <w:r>
        <w:rPr>
          <w:lang w:eastAsia="zh-CN"/>
        </w:rPr>
        <w:t>.</w:t>
      </w:r>
    </w:p>
    <w:p w14:paraId="2633AB5F" w14:textId="119F5710" w:rsidR="0004437D" w:rsidRDefault="0004437D" w:rsidP="007B6A33">
      <w:pPr>
        <w:autoSpaceDE w:val="0"/>
        <w:autoSpaceDN w:val="0"/>
        <w:adjustRightInd w:val="0"/>
        <w:spacing w:after="120"/>
        <w:jc w:val="both"/>
      </w:pPr>
      <w:r w:rsidRPr="0004437D">
        <w:rPr>
          <w:b/>
          <w:bCs/>
        </w:rPr>
        <w:t>Observation 2:</w:t>
      </w:r>
      <w:r>
        <w:t xml:space="preserve"> T</w:t>
      </w:r>
      <w:r w:rsidRPr="00B01D3B">
        <w:t>he same specific content data are provided simultaneously to all UEs</w:t>
      </w:r>
      <w:r>
        <w:t>.</w:t>
      </w:r>
    </w:p>
    <w:p w14:paraId="28DBC047" w14:textId="3C2EA422" w:rsidR="0004437D" w:rsidRDefault="0004437D" w:rsidP="007B6A33">
      <w:pPr>
        <w:autoSpaceDE w:val="0"/>
        <w:autoSpaceDN w:val="0"/>
        <w:adjustRightInd w:val="0"/>
        <w:spacing w:after="120"/>
        <w:jc w:val="both"/>
      </w:pPr>
      <w:r w:rsidRPr="0004437D">
        <w:rPr>
          <w:b/>
          <w:bCs/>
        </w:rPr>
        <w:t>Observation 3:</w:t>
      </w:r>
      <w:r>
        <w:t xml:space="preserve"> </w:t>
      </w:r>
      <w:r w:rsidRPr="00B01D3B">
        <w:t xml:space="preserve">A broadcast communication service is delivered to the UEs using </w:t>
      </w:r>
      <w:r w:rsidRPr="00B01D3B">
        <w:rPr>
          <w:lang w:eastAsia="zh-CN"/>
        </w:rPr>
        <w:t xml:space="preserve">a </w:t>
      </w:r>
      <w:r w:rsidRPr="00B01D3B">
        <w:t>broadcast session.</w:t>
      </w:r>
    </w:p>
    <w:p w14:paraId="645B7E2C" w14:textId="075EF046" w:rsidR="00C70645" w:rsidRDefault="00C70645" w:rsidP="007B6A33">
      <w:pPr>
        <w:autoSpaceDE w:val="0"/>
        <w:autoSpaceDN w:val="0"/>
        <w:adjustRightInd w:val="0"/>
        <w:spacing w:after="120"/>
        <w:jc w:val="both"/>
        <w:rPr>
          <w:lang w:eastAsia="zh-CN"/>
        </w:rPr>
      </w:pPr>
      <w:r>
        <w:t xml:space="preserve">Bearing the characteristic in mind, we discuss in the subsequent sections what enhancements may be required to facilitate </w:t>
      </w:r>
      <w:proofErr w:type="spellStart"/>
      <w:r>
        <w:t>QoE</w:t>
      </w:r>
      <w:proofErr w:type="spellEnd"/>
      <w:r>
        <w:t xml:space="preserve"> data collection support for MBS broadcast service.</w:t>
      </w:r>
    </w:p>
    <w:p w14:paraId="18A42664" w14:textId="082BE752" w:rsidR="008245C1" w:rsidRPr="00BA4EBC" w:rsidRDefault="008245C1" w:rsidP="008245C1">
      <w:pPr>
        <w:pStyle w:val="Heading2"/>
      </w:pPr>
      <w:r>
        <w:t>2</w:t>
      </w:r>
      <w:r w:rsidRPr="006E13D1">
        <w:t>.</w:t>
      </w:r>
      <w:r w:rsidR="0004437D">
        <w:t>2</w:t>
      </w:r>
      <w:r w:rsidRPr="006E13D1">
        <w:tab/>
      </w:r>
      <w:proofErr w:type="spellStart"/>
      <w:r>
        <w:t>QoE</w:t>
      </w:r>
      <w:proofErr w:type="spellEnd"/>
      <w:r>
        <w:t xml:space="preserve"> configuration for MBS support</w:t>
      </w:r>
    </w:p>
    <w:p w14:paraId="058FB60D" w14:textId="6588782A" w:rsidR="008245C1" w:rsidRDefault="0004437D" w:rsidP="0004437D">
      <w:pPr>
        <w:autoSpaceDE w:val="0"/>
        <w:autoSpaceDN w:val="0"/>
        <w:adjustRightInd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The agreed WID </w:t>
      </w:r>
      <w:r>
        <w:t xml:space="preserve">in </w:t>
      </w:r>
      <w:hyperlink r:id="rId13" w:history="1">
        <w:r w:rsidRPr="008762F9">
          <w:rPr>
            <w:rStyle w:val="Hyperlink"/>
          </w:rPr>
          <w:t>RP-221803</w:t>
        </w:r>
      </w:hyperlink>
      <w:r>
        <w:t xml:space="preserve"> targets </w:t>
      </w:r>
      <w:r>
        <w:rPr>
          <w:bCs/>
          <w:lang w:eastAsia="zh-CN"/>
        </w:rPr>
        <w:t>enhancements for</w:t>
      </w:r>
      <w:r w:rsidRPr="008762F9">
        <w:rPr>
          <w:bCs/>
          <w:lang w:eastAsia="zh-CN"/>
        </w:rPr>
        <w:t xml:space="preserve"> </w:t>
      </w:r>
      <w:proofErr w:type="spellStart"/>
      <w:r w:rsidRPr="008762F9">
        <w:rPr>
          <w:bCs/>
          <w:lang w:eastAsia="zh-CN"/>
        </w:rPr>
        <w:t>QoE</w:t>
      </w:r>
      <w:proofErr w:type="spellEnd"/>
      <w:r w:rsidRPr="008762F9">
        <w:rPr>
          <w:bCs/>
          <w:lang w:eastAsia="zh-CN"/>
        </w:rPr>
        <w:t xml:space="preserve"> measurement</w:t>
      </w:r>
      <w:r w:rsidRPr="008762F9">
        <w:rPr>
          <w:rFonts w:hint="eastAsia"/>
          <w:bCs/>
          <w:lang w:val="en-US" w:eastAsia="zh-CN"/>
        </w:rPr>
        <w:t xml:space="preserve"> configuration and</w:t>
      </w:r>
      <w:r w:rsidRPr="008762F9">
        <w:rPr>
          <w:bCs/>
          <w:lang w:eastAsia="zh-CN"/>
        </w:rPr>
        <w:t xml:space="preserve"> collection </w:t>
      </w:r>
      <w:r w:rsidRPr="008762F9">
        <w:rPr>
          <w:rFonts w:hint="eastAsia"/>
          <w:bCs/>
          <w:lang w:val="en-US" w:eastAsia="zh-CN"/>
        </w:rPr>
        <w:t>in RRC_INACTIVE and RRC_IDLE states</w:t>
      </w:r>
      <w:r w:rsidRPr="008762F9">
        <w:rPr>
          <w:bCs/>
          <w:lang w:eastAsia="zh-CN"/>
        </w:rPr>
        <w:t xml:space="preserve"> </w:t>
      </w:r>
      <w:r w:rsidRPr="008762F9">
        <w:rPr>
          <w:rFonts w:hint="eastAsia"/>
          <w:bCs/>
          <w:lang w:val="en-US" w:eastAsia="zh-CN"/>
        </w:rPr>
        <w:t xml:space="preserve">for MBS, </w:t>
      </w:r>
      <w:r w:rsidRPr="0004437D">
        <w:rPr>
          <w:rFonts w:hint="eastAsia"/>
          <w:b/>
          <w:lang w:val="en-US" w:eastAsia="zh-CN"/>
        </w:rPr>
        <w:t>at least</w:t>
      </w:r>
      <w:r w:rsidRPr="008762F9">
        <w:rPr>
          <w:rFonts w:hint="eastAsia"/>
          <w:bCs/>
          <w:lang w:val="en-US" w:eastAsia="zh-CN"/>
        </w:rPr>
        <w:t xml:space="preserve"> </w:t>
      </w:r>
      <w:r w:rsidRPr="008762F9">
        <w:rPr>
          <w:bCs/>
          <w:lang w:eastAsia="zh-CN"/>
        </w:rPr>
        <w:t xml:space="preserve">for </w:t>
      </w:r>
      <w:r w:rsidRPr="008762F9">
        <w:rPr>
          <w:rFonts w:hint="eastAsia"/>
          <w:bCs/>
          <w:lang w:val="en-US" w:eastAsia="zh-CN"/>
        </w:rPr>
        <w:t xml:space="preserve">broadcast </w:t>
      </w:r>
      <w:r w:rsidRPr="008762F9">
        <w:rPr>
          <w:bCs/>
          <w:lang w:eastAsia="zh-CN"/>
        </w:rPr>
        <w:t>service</w:t>
      </w:r>
      <w:r>
        <w:rPr>
          <w:bCs/>
        </w:rPr>
        <w:t xml:space="preserve">.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framework supporting needs to enable data collection for the service that can be continued in the UE through all RRC states, as t</w:t>
      </w:r>
      <w:r w:rsidRPr="00866ACB">
        <w:rPr>
          <w:lang w:eastAsia="zh-CN"/>
        </w:rPr>
        <w:t xml:space="preserve">he UE may receive broadcast </w:t>
      </w:r>
      <w:r>
        <w:rPr>
          <w:lang w:eastAsia="zh-CN"/>
        </w:rPr>
        <w:t xml:space="preserve">communication </w:t>
      </w:r>
      <w:r w:rsidRPr="00866ACB">
        <w:rPr>
          <w:lang w:eastAsia="zh-CN"/>
        </w:rPr>
        <w:t>service in all RRC states</w:t>
      </w:r>
      <w:r>
        <w:rPr>
          <w:lang w:eastAsia="zh-CN"/>
        </w:rPr>
        <w:t xml:space="preserve">. To </w:t>
      </w:r>
      <w:r w:rsidR="007B6A1F">
        <w:rPr>
          <w:lang w:eastAsia="zh-CN"/>
        </w:rPr>
        <w:t>enable</w:t>
      </w:r>
      <w:r>
        <w:rPr>
          <w:lang w:eastAsia="zh-CN"/>
        </w:rPr>
        <w:t xml:space="preserve"> this RAN2#</w:t>
      </w:r>
      <w:r w:rsidR="008245C1">
        <w:rPr>
          <w:lang w:eastAsia="zh-CN"/>
        </w:rPr>
        <w:t>119-bis agree</w:t>
      </w:r>
      <w:r>
        <w:rPr>
          <w:lang w:eastAsia="zh-CN"/>
        </w:rPr>
        <w:t>d</w:t>
      </w:r>
      <w:r w:rsidR="008245C1">
        <w:rPr>
          <w:lang w:eastAsia="zh-CN"/>
        </w:rPr>
        <w:t xml:space="preserve"> the </w:t>
      </w:r>
      <w:proofErr w:type="spellStart"/>
      <w:r w:rsidR="008245C1">
        <w:rPr>
          <w:lang w:eastAsia="zh-CN"/>
        </w:rPr>
        <w:t>QoE</w:t>
      </w:r>
      <w:proofErr w:type="spellEnd"/>
      <w:r w:rsidR="008245C1">
        <w:rPr>
          <w:lang w:eastAsia="zh-CN"/>
        </w:rPr>
        <w:t xml:space="preserve"> configuration for </w:t>
      </w:r>
      <w:r w:rsidR="008245C1">
        <w:rPr>
          <w:lang w:eastAsia="zh-CN"/>
        </w:rPr>
        <w:lastRenderedPageBreak/>
        <w:t>MBS broadcast service will be provided via dedicated signalling</w:t>
      </w:r>
      <w:r w:rsidR="00C70645">
        <w:rPr>
          <w:lang w:eastAsia="zh-CN"/>
        </w:rPr>
        <w:t>. The</w:t>
      </w:r>
      <w:r w:rsidR="00B81EDB">
        <w:rPr>
          <w:lang w:eastAsia="zh-CN"/>
        </w:rPr>
        <w:t xml:space="preserve"> UE</w:t>
      </w:r>
      <w:r w:rsidR="00C70645">
        <w:rPr>
          <w:lang w:eastAsia="zh-CN"/>
        </w:rPr>
        <w:t xml:space="preserve"> </w:t>
      </w:r>
      <w:r w:rsidR="007B6A1F">
        <w:rPr>
          <w:lang w:eastAsia="zh-CN"/>
        </w:rPr>
        <w:t>will</w:t>
      </w:r>
      <w:r w:rsidR="00C70645">
        <w:rPr>
          <w:lang w:eastAsia="zh-CN"/>
        </w:rPr>
        <w:t xml:space="preserve"> store the configuration and perform </w:t>
      </w:r>
      <w:proofErr w:type="spellStart"/>
      <w:r w:rsidR="00C70645">
        <w:rPr>
          <w:lang w:eastAsia="zh-CN"/>
        </w:rPr>
        <w:t>QoE</w:t>
      </w:r>
      <w:proofErr w:type="spellEnd"/>
      <w:r w:rsidR="00C70645">
        <w:rPr>
          <w:lang w:eastAsia="zh-CN"/>
        </w:rPr>
        <w:t xml:space="preserve"> measurements accordingly.</w:t>
      </w:r>
      <w:r w:rsidR="007B6A1F">
        <w:rPr>
          <w:lang w:eastAsia="zh-CN"/>
        </w:rPr>
        <w:t xml:space="preserve"> However, it was left open if the configuration can be done in Idle and Inactive states:</w:t>
      </w:r>
    </w:p>
    <w:p w14:paraId="3998B33B" w14:textId="361DABAE" w:rsidR="007B6A1F" w:rsidRPr="009B41A0" w:rsidRDefault="007B6A1F" w:rsidP="007B6A1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</w:t>
      </w:r>
      <w:r w:rsidRPr="009B41A0">
        <w:t xml:space="preserve">he gNB can send the </w:t>
      </w:r>
      <w:proofErr w:type="spellStart"/>
      <w:r w:rsidRPr="009B41A0">
        <w:t>QoE</w:t>
      </w:r>
      <w:proofErr w:type="spellEnd"/>
      <w:r w:rsidRPr="009B41A0">
        <w:t xml:space="preserve"> configuration for MBS broadcast service to UE by RRC message in RRC_CONNECTED via dedicated signalling. The UE stores the configuration for </w:t>
      </w:r>
      <w:proofErr w:type="spellStart"/>
      <w:r w:rsidRPr="009B41A0">
        <w:t>QoE</w:t>
      </w:r>
      <w:proofErr w:type="spellEnd"/>
      <w:r w:rsidRPr="009B41A0">
        <w:t xml:space="preserve"> and performs the application layer measurement for MBS broadcast service. </w:t>
      </w:r>
    </w:p>
    <w:p w14:paraId="3220AADD" w14:textId="77777777" w:rsidR="007B6A1F" w:rsidRPr="009B41A0" w:rsidRDefault="007B6A1F" w:rsidP="007B6A1F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B41A0">
        <w:t xml:space="preserve">FFS if configuration can be done in IDLE/INACTIVE states. </w:t>
      </w:r>
    </w:p>
    <w:p w14:paraId="76F46E67" w14:textId="77777777" w:rsidR="007B6A1F" w:rsidRDefault="007B6A1F" w:rsidP="006A0F7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9B41A0">
        <w:t xml:space="preserve">The baseline principles for </w:t>
      </w:r>
      <w:proofErr w:type="spellStart"/>
      <w:r w:rsidRPr="009B41A0">
        <w:t>QoE</w:t>
      </w:r>
      <w:proofErr w:type="spellEnd"/>
      <w:r w:rsidRPr="009B41A0">
        <w:t xml:space="preserve"> measurement collection for MBS services in RRC_INACTIVE and RRC_IDLE states are:</w:t>
      </w:r>
    </w:p>
    <w:p w14:paraId="3C1D70AC" w14:textId="13E2982B" w:rsidR="007B6A1F" w:rsidRPr="009B41A0" w:rsidRDefault="007B6A1F" w:rsidP="006A0F7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9B41A0">
        <w:t xml:space="preserve">1)  </w:t>
      </w:r>
      <w:r w:rsidRPr="009B41A0">
        <w:tab/>
        <w:t xml:space="preserve">The UE is configured with IDLE/INACTIVE </w:t>
      </w:r>
      <w:proofErr w:type="spellStart"/>
      <w:r w:rsidRPr="009B41A0">
        <w:t>QoE</w:t>
      </w:r>
      <w:proofErr w:type="spellEnd"/>
      <w:r w:rsidRPr="009B41A0">
        <w:t xml:space="preserve"> via RRC.</w:t>
      </w:r>
    </w:p>
    <w:p w14:paraId="55EE7F5B" w14:textId="77777777" w:rsidR="007B6A1F" w:rsidRDefault="007B6A1F" w:rsidP="0004437D">
      <w:pPr>
        <w:autoSpaceDE w:val="0"/>
        <w:autoSpaceDN w:val="0"/>
        <w:adjustRightInd w:val="0"/>
        <w:spacing w:after="120"/>
        <w:jc w:val="both"/>
        <w:rPr>
          <w:lang w:eastAsia="zh-CN"/>
        </w:rPr>
      </w:pPr>
    </w:p>
    <w:p w14:paraId="255ACAA7" w14:textId="2BE79A73" w:rsidR="00C70645" w:rsidRDefault="007B6A1F" w:rsidP="00AF439C">
      <w:pPr>
        <w:rPr>
          <w:lang w:eastAsia="zh-CN"/>
        </w:rPr>
      </w:pPr>
      <w:r>
        <w:rPr>
          <w:lang w:eastAsia="zh-CN"/>
        </w:rPr>
        <w:t>I</w:t>
      </w:r>
      <w:r w:rsidR="00C70645">
        <w:rPr>
          <w:lang w:eastAsia="zh-CN"/>
        </w:rPr>
        <w:t>t</w:t>
      </w:r>
      <w:r w:rsidR="0004437D">
        <w:rPr>
          <w:lang w:eastAsia="zh-CN"/>
        </w:rPr>
        <w:t xml:space="preserve"> </w:t>
      </w:r>
      <w:r>
        <w:rPr>
          <w:lang w:eastAsia="zh-CN"/>
        </w:rPr>
        <w:t xml:space="preserve">remains open </w:t>
      </w:r>
      <w:r w:rsidR="00EC3E17">
        <w:rPr>
          <w:lang w:eastAsia="zh-CN"/>
        </w:rPr>
        <w:t>whe</w:t>
      </w:r>
      <w:r w:rsidR="0004437D">
        <w:rPr>
          <w:lang w:eastAsia="zh-CN"/>
        </w:rPr>
        <w:t xml:space="preserve">ther the same </w:t>
      </w:r>
      <w:r w:rsidR="00C70645">
        <w:rPr>
          <w:lang w:eastAsia="zh-CN"/>
        </w:rPr>
        <w:t xml:space="preserve">dedicated </w:t>
      </w:r>
      <w:proofErr w:type="spellStart"/>
      <w:r w:rsidR="0004437D">
        <w:rPr>
          <w:lang w:eastAsia="zh-CN"/>
        </w:rPr>
        <w:t>QoE</w:t>
      </w:r>
      <w:proofErr w:type="spellEnd"/>
      <w:r w:rsidR="00EC3E17">
        <w:rPr>
          <w:lang w:eastAsia="zh-CN"/>
        </w:rPr>
        <w:t xml:space="preserve"> configuration</w:t>
      </w:r>
      <w:r w:rsidR="00C70645">
        <w:rPr>
          <w:lang w:eastAsia="zh-CN"/>
        </w:rPr>
        <w:t xml:space="preserve"> can be used by the UE in </w:t>
      </w:r>
      <w:proofErr w:type="spellStart"/>
      <w:r w:rsidR="00C70645">
        <w:rPr>
          <w:lang w:eastAsia="zh-CN"/>
        </w:rPr>
        <w:t>RRC_Inactive</w:t>
      </w:r>
      <w:proofErr w:type="spellEnd"/>
      <w:r w:rsidR="00C70645">
        <w:rPr>
          <w:lang w:eastAsia="zh-CN"/>
        </w:rPr>
        <w:t xml:space="preserve"> and RRC Idle</w:t>
      </w:r>
      <w:r>
        <w:rPr>
          <w:lang w:eastAsia="zh-CN"/>
        </w:rPr>
        <w:t xml:space="preserve">. Though, </w:t>
      </w:r>
      <w:r w:rsidR="00C70645">
        <w:rPr>
          <w:lang w:eastAsia="zh-CN"/>
        </w:rPr>
        <w:t xml:space="preserve">we note that the continued support of the </w:t>
      </w:r>
      <w:proofErr w:type="spellStart"/>
      <w:r w:rsidR="00C70645">
        <w:rPr>
          <w:lang w:eastAsia="zh-CN"/>
        </w:rPr>
        <w:t>QoE</w:t>
      </w:r>
      <w:proofErr w:type="spellEnd"/>
      <w:r w:rsidR="00C70645">
        <w:rPr>
          <w:lang w:eastAsia="zh-CN"/>
        </w:rPr>
        <w:t xml:space="preserve"> through </w:t>
      </w:r>
      <w:proofErr w:type="spellStart"/>
      <w:r w:rsidR="00C70645">
        <w:rPr>
          <w:lang w:eastAsia="zh-CN"/>
        </w:rPr>
        <w:t>RRC_Connected</w:t>
      </w:r>
      <w:proofErr w:type="spellEnd"/>
      <w:r w:rsidR="00C70645">
        <w:rPr>
          <w:lang w:eastAsia="zh-CN"/>
        </w:rPr>
        <w:t xml:space="preserve"> and </w:t>
      </w:r>
      <w:proofErr w:type="spellStart"/>
      <w:r w:rsidR="00C70645">
        <w:rPr>
          <w:lang w:eastAsia="zh-CN"/>
        </w:rPr>
        <w:t>RRC_Inactive</w:t>
      </w:r>
      <w:proofErr w:type="spellEnd"/>
      <w:r w:rsidR="00C70645">
        <w:rPr>
          <w:lang w:eastAsia="zh-CN"/>
        </w:rPr>
        <w:t xml:space="preserve"> states is already supported. </w:t>
      </w:r>
    </w:p>
    <w:p w14:paraId="3A32942D" w14:textId="77777777" w:rsidR="00E70C5F" w:rsidRDefault="00C70645" w:rsidP="00E70C5F">
      <w:pPr>
        <w:rPr>
          <w:lang w:eastAsia="zh-CN"/>
        </w:rPr>
      </w:pPr>
      <w:r w:rsidRPr="00C70645">
        <w:rPr>
          <w:b/>
          <w:bCs/>
          <w:lang w:eastAsia="zh-CN"/>
        </w:rPr>
        <w:t>Observation 4:</w:t>
      </w:r>
      <w:r>
        <w:rPr>
          <w:lang w:eastAsia="zh-CN"/>
        </w:rPr>
        <w:t xml:space="preserve"> Continued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support through </w:t>
      </w:r>
      <w:proofErr w:type="spellStart"/>
      <w:r>
        <w:rPr>
          <w:lang w:eastAsia="zh-CN"/>
        </w:rPr>
        <w:t>RRC_Connected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states is already supported</w:t>
      </w:r>
      <w:r w:rsidR="007B6A1F">
        <w:rPr>
          <w:lang w:eastAsia="zh-CN"/>
        </w:rPr>
        <w:t xml:space="preserve"> (the same </w:t>
      </w:r>
      <w:proofErr w:type="spellStart"/>
      <w:r w:rsidR="007B6A1F">
        <w:rPr>
          <w:lang w:eastAsia="zh-CN"/>
        </w:rPr>
        <w:t>QoE</w:t>
      </w:r>
      <w:proofErr w:type="spellEnd"/>
      <w:r w:rsidR="007B6A1F">
        <w:rPr>
          <w:lang w:eastAsia="zh-CN"/>
        </w:rPr>
        <w:t xml:space="preserve"> configuration is used).</w:t>
      </w:r>
    </w:p>
    <w:p w14:paraId="47719FD8" w14:textId="4ACC0EEB" w:rsidR="00E70C5F" w:rsidRDefault="00E70C5F" w:rsidP="00F37EDF">
      <w:pPr>
        <w:spacing w:before="120" w:after="120"/>
        <w:rPr>
          <w:lang w:eastAsia="zh-CN"/>
        </w:rPr>
      </w:pPr>
      <w:r w:rsidRPr="00E70C5F">
        <w:rPr>
          <w:rStyle w:val="normaltextrun"/>
        </w:rPr>
        <w:t xml:space="preserve">The known problem is that the </w:t>
      </w:r>
      <w:proofErr w:type="spellStart"/>
      <w:r w:rsidRPr="00E70C5F">
        <w:rPr>
          <w:rStyle w:val="normaltextrun"/>
        </w:rPr>
        <w:t>QoE</w:t>
      </w:r>
      <w:proofErr w:type="spellEnd"/>
      <w:r w:rsidRPr="00E70C5F">
        <w:rPr>
          <w:rStyle w:val="normaltextrun"/>
        </w:rPr>
        <w:t xml:space="preserve"> configuration is released upon transition to </w:t>
      </w:r>
      <w:proofErr w:type="spellStart"/>
      <w:r w:rsidRPr="00E70C5F">
        <w:rPr>
          <w:rStyle w:val="normaltextrun"/>
        </w:rPr>
        <w:t>RRC_I</w:t>
      </w:r>
      <w:r>
        <w:rPr>
          <w:rStyle w:val="normaltextrun"/>
        </w:rPr>
        <w:t>dle</w:t>
      </w:r>
      <w:proofErr w:type="spellEnd"/>
      <w:r>
        <w:rPr>
          <w:rStyle w:val="normaltextrun"/>
        </w:rPr>
        <w:t xml:space="preserve">. In principle, the </w:t>
      </w:r>
      <w:proofErr w:type="spellStart"/>
      <w:r>
        <w:rPr>
          <w:rStyle w:val="normaltextrun"/>
        </w:rPr>
        <w:t>QoE</w:t>
      </w:r>
      <w:proofErr w:type="spellEnd"/>
      <w:r>
        <w:rPr>
          <w:rStyle w:val="normaltextrun"/>
        </w:rPr>
        <w:t xml:space="preserve"> </w:t>
      </w:r>
      <w:r>
        <w:rPr>
          <w:rStyle w:val="normaltextrun"/>
          <w:lang w:eastAsia="en-GB"/>
        </w:rPr>
        <w:t xml:space="preserve">could be treated </w:t>
      </w:r>
      <w:proofErr w:type="gramStart"/>
      <w:r>
        <w:rPr>
          <w:rStyle w:val="normaltextrun"/>
          <w:lang w:eastAsia="en-GB"/>
        </w:rPr>
        <w:t>similar to</w:t>
      </w:r>
      <w:proofErr w:type="gramEnd"/>
      <w:r>
        <w:rPr>
          <w:rStyle w:val="normaltextrun"/>
          <w:lang w:eastAsia="en-GB"/>
        </w:rPr>
        <w:t xml:space="preserve"> the reporting of logged MDT data. For instance, the </w:t>
      </w:r>
      <w:proofErr w:type="spellStart"/>
      <w:r>
        <w:rPr>
          <w:rStyle w:val="normaltextrun"/>
          <w:lang w:eastAsia="en-GB"/>
        </w:rPr>
        <w:t>QoE</w:t>
      </w:r>
      <w:proofErr w:type="spellEnd"/>
      <w:r>
        <w:rPr>
          <w:rStyle w:val="normaltextrun"/>
          <w:lang w:eastAsia="en-GB"/>
        </w:rPr>
        <w:t xml:space="preserve"> configuration message received in </w:t>
      </w:r>
      <w:proofErr w:type="spellStart"/>
      <w:r>
        <w:rPr>
          <w:rStyle w:val="normaltextrun"/>
          <w:lang w:eastAsia="en-GB"/>
        </w:rPr>
        <w:t>RRC_Connected</w:t>
      </w:r>
      <w:proofErr w:type="spellEnd"/>
      <w:r>
        <w:rPr>
          <w:rStyle w:val="normaltextrun"/>
          <w:lang w:eastAsia="en-GB"/>
        </w:rPr>
        <w:t xml:space="preserve"> could be maintained in all RRC states. However, it</w:t>
      </w:r>
      <w:r w:rsidR="00E24DB5">
        <w:rPr>
          <w:rStyle w:val="normaltextrun"/>
          <w:lang w:eastAsia="en-GB"/>
        </w:rPr>
        <w:t xml:space="preserve"> </w:t>
      </w:r>
      <w:r w:rsidR="00E24DB5">
        <w:rPr>
          <w:rStyle w:val="normaltextrun"/>
          <w:rFonts w:hint="eastAsia"/>
          <w:lang w:eastAsia="zh-CN"/>
        </w:rPr>
        <w:t>i</w:t>
      </w:r>
      <w:r>
        <w:rPr>
          <w:rStyle w:val="normaltextrun"/>
          <w:lang w:eastAsia="en-GB"/>
        </w:rPr>
        <w:t xml:space="preserve">s worth noting that a unified and continued RRC configuration for all RRC states may be not suitable for all the scenarios, as the </w:t>
      </w:r>
      <w:r w:rsidRPr="008836D6">
        <w:rPr>
          <w:rStyle w:val="normaltextrun"/>
          <w:lang w:eastAsia="en-GB"/>
        </w:rPr>
        <w:t xml:space="preserve">MBS communication mode can change or </w:t>
      </w:r>
      <w:r>
        <w:rPr>
          <w:rStyle w:val="normaltextrun"/>
          <w:lang w:eastAsia="en-GB"/>
        </w:rPr>
        <w:t>be activated</w:t>
      </w:r>
      <w:r w:rsidRPr="008836D6">
        <w:rPr>
          <w:rStyle w:val="normaltextrun"/>
          <w:lang w:eastAsia="en-GB"/>
        </w:rPr>
        <w:t xml:space="preserve"> after the UE transitions to </w:t>
      </w:r>
      <w:proofErr w:type="spellStart"/>
      <w:r w:rsidRPr="008836D6">
        <w:rPr>
          <w:rStyle w:val="normaltextrun"/>
          <w:lang w:eastAsia="en-GB"/>
        </w:rPr>
        <w:t>RRC_I</w:t>
      </w:r>
      <w:r>
        <w:rPr>
          <w:rStyle w:val="normaltextrun"/>
          <w:lang w:eastAsia="en-GB"/>
        </w:rPr>
        <w:t>dle</w:t>
      </w:r>
      <w:proofErr w:type="spellEnd"/>
      <w:r w:rsidRPr="008836D6">
        <w:rPr>
          <w:rStyle w:val="normaltextrun"/>
          <w:lang w:eastAsia="en-GB"/>
        </w:rPr>
        <w:t>. I</w:t>
      </w:r>
      <w:r>
        <w:rPr>
          <w:rStyle w:val="normaltextrun"/>
          <w:lang w:eastAsia="en-GB"/>
        </w:rPr>
        <w:t>n</w:t>
      </w:r>
      <w:r w:rsidRPr="008836D6">
        <w:rPr>
          <w:rStyle w:val="normaltextrun"/>
          <w:lang w:eastAsia="en-GB"/>
        </w:rPr>
        <w:t xml:space="preserve"> such a case the </w:t>
      </w:r>
      <w:r>
        <w:rPr>
          <w:rStyle w:val="normaltextrun"/>
          <w:lang w:eastAsia="en-GB"/>
        </w:rPr>
        <w:t xml:space="preserve">container-based </w:t>
      </w:r>
      <w:r w:rsidRPr="008836D6">
        <w:rPr>
          <w:rStyle w:val="normaltextrun"/>
          <w:lang w:eastAsia="en-GB"/>
        </w:rPr>
        <w:t xml:space="preserve">configuration for all RRC states may not </w:t>
      </w:r>
      <w:r>
        <w:rPr>
          <w:rStyle w:val="normaltextrun"/>
          <w:lang w:eastAsia="en-GB"/>
        </w:rPr>
        <w:t xml:space="preserve">sufficient due to missing </w:t>
      </w:r>
      <w:r w:rsidRPr="008836D6">
        <w:rPr>
          <w:rStyle w:val="normaltextrun"/>
          <w:lang w:eastAsia="en-GB"/>
        </w:rPr>
        <w:t>appropriate</w:t>
      </w:r>
      <w:r>
        <w:rPr>
          <w:rStyle w:val="normaltextrun"/>
          <w:lang w:eastAsia="en-GB"/>
        </w:rPr>
        <w:t xml:space="preserve"> guideline</w:t>
      </w:r>
      <w:r w:rsidRPr="008836D6">
        <w:rPr>
          <w:rStyle w:val="normaltextrun"/>
          <w:lang w:eastAsia="en-GB"/>
        </w:rPr>
        <w:t xml:space="preserve"> to the UE for </w:t>
      </w:r>
      <w:r>
        <w:rPr>
          <w:rStyle w:val="normaltextrun"/>
          <w:lang w:eastAsia="en-GB"/>
        </w:rPr>
        <w:t>activating</w:t>
      </w:r>
      <w:r w:rsidRPr="008836D6">
        <w:rPr>
          <w:rStyle w:val="normaltextrun"/>
          <w:lang w:eastAsia="en-GB"/>
        </w:rPr>
        <w:t xml:space="preserve"> the </w:t>
      </w:r>
      <w:r>
        <w:rPr>
          <w:rStyle w:val="normaltextrun"/>
          <w:lang w:eastAsia="en-GB"/>
        </w:rPr>
        <w:t xml:space="preserve">actual </w:t>
      </w:r>
      <w:r w:rsidRPr="008836D6">
        <w:rPr>
          <w:rStyle w:val="normaltextrun"/>
          <w:lang w:eastAsia="en-GB"/>
        </w:rPr>
        <w:t>measurements</w:t>
      </w:r>
      <w:r>
        <w:rPr>
          <w:rStyle w:val="normaltextrun"/>
          <w:lang w:eastAsia="en-GB"/>
        </w:rPr>
        <w:t xml:space="preserve"> session start.</w:t>
      </w:r>
      <w:r w:rsidRPr="008836D6">
        <w:rPr>
          <w:rStyle w:val="normaltextrun"/>
          <w:lang w:eastAsia="en-GB"/>
        </w:rPr>
        <w:t xml:space="preserve"> </w:t>
      </w:r>
      <w:r>
        <w:rPr>
          <w:rStyle w:val="normaltextrun"/>
        </w:rPr>
        <w:t xml:space="preserve">Given the QMC configuration (originated from CN) for MBS service is RRC-state agnostic, we believe, that gNB should be able to provide delta or extra configuration parameters for MBS broadcast service that will become relevant only after a UE state transition to RRC Inactive and/or </w:t>
      </w:r>
      <w:proofErr w:type="spellStart"/>
      <w:r>
        <w:rPr>
          <w:rStyle w:val="normaltextrun"/>
        </w:rPr>
        <w:t>RRC_Idle</w:t>
      </w:r>
      <w:proofErr w:type="spellEnd"/>
      <w:r w:rsidR="00205CB0">
        <w:rPr>
          <w:rStyle w:val="normaltextrun"/>
        </w:rPr>
        <w:t>:</w:t>
      </w:r>
      <w:r>
        <w:rPr>
          <w:rStyle w:val="normaltextrun"/>
        </w:rPr>
        <w:t xml:space="preserve"> </w:t>
      </w:r>
    </w:p>
    <w:p w14:paraId="3ED5CEE4" w14:textId="78AD4722" w:rsidR="00205CB0" w:rsidRDefault="00E70C5F" w:rsidP="00E70C5F">
      <w:pPr>
        <w:rPr>
          <w:rStyle w:val="normaltextrun"/>
        </w:rPr>
      </w:pPr>
      <w:r w:rsidRPr="00F37EDF">
        <w:rPr>
          <w:b/>
          <w:bCs/>
          <w:lang w:eastAsia="zh-CN"/>
        </w:rPr>
        <w:t>Proposal 1:</w:t>
      </w:r>
      <w:r>
        <w:rPr>
          <w:lang w:eastAsia="zh-CN"/>
        </w:rPr>
        <w:t xml:space="preserve"> </w:t>
      </w:r>
      <w:r w:rsidR="00205CB0">
        <w:rPr>
          <w:lang w:eastAsia="zh-CN"/>
        </w:rPr>
        <w:t xml:space="preserve">The UE stores the dedicated </w:t>
      </w:r>
      <w:proofErr w:type="spellStart"/>
      <w:r w:rsidR="00205CB0" w:rsidRPr="009B41A0">
        <w:t>QoE</w:t>
      </w:r>
      <w:proofErr w:type="spellEnd"/>
      <w:r w:rsidR="00205CB0" w:rsidRPr="009B41A0">
        <w:t xml:space="preserve"> configuration for MBS broadcast service </w:t>
      </w:r>
      <w:r w:rsidR="00205CB0">
        <w:t>measurements</w:t>
      </w:r>
      <w:r w:rsidR="00205CB0" w:rsidRPr="605D7DE1">
        <w:rPr>
          <w:rStyle w:val="normaltextrun"/>
        </w:rPr>
        <w:t xml:space="preserve"> in </w:t>
      </w:r>
      <w:proofErr w:type="spellStart"/>
      <w:r w:rsidR="00205CB0" w:rsidRPr="605D7DE1">
        <w:rPr>
          <w:rStyle w:val="normaltextrun"/>
        </w:rPr>
        <w:t>RRC_I</w:t>
      </w:r>
      <w:r w:rsidR="00205CB0">
        <w:rPr>
          <w:rStyle w:val="normaltextrun"/>
        </w:rPr>
        <w:t>nactive</w:t>
      </w:r>
      <w:proofErr w:type="spellEnd"/>
      <w:r w:rsidR="00205CB0">
        <w:rPr>
          <w:rStyle w:val="normaltextrun"/>
        </w:rPr>
        <w:t xml:space="preserve"> and </w:t>
      </w:r>
      <w:proofErr w:type="spellStart"/>
      <w:r w:rsidR="00205CB0">
        <w:rPr>
          <w:rStyle w:val="normaltextrun"/>
        </w:rPr>
        <w:t>RRC_Idle</w:t>
      </w:r>
      <w:proofErr w:type="spellEnd"/>
      <w:r w:rsidR="00205CB0" w:rsidRPr="605D7DE1">
        <w:rPr>
          <w:rStyle w:val="normaltextrun"/>
        </w:rPr>
        <w:t xml:space="preserve"> </w:t>
      </w:r>
      <w:r w:rsidR="00205CB0">
        <w:rPr>
          <w:rStyle w:val="normaltextrun"/>
        </w:rPr>
        <w:t>states</w:t>
      </w:r>
      <w:r w:rsidR="00205CB0" w:rsidRPr="605D7DE1">
        <w:rPr>
          <w:rStyle w:val="normaltextrun"/>
        </w:rPr>
        <w:t>.</w:t>
      </w:r>
    </w:p>
    <w:p w14:paraId="4D9FDBE9" w14:textId="0AA73B74" w:rsidR="00E70C5F" w:rsidRDefault="00205CB0" w:rsidP="00E70C5F">
      <w:pPr>
        <w:rPr>
          <w:rStyle w:val="normaltextrun"/>
        </w:rPr>
      </w:pPr>
      <w:r>
        <w:rPr>
          <w:lang w:eastAsia="zh-CN"/>
        </w:rPr>
        <w:t>The stored d</w:t>
      </w:r>
      <w:r w:rsidR="00F37EDF">
        <w:rPr>
          <w:lang w:eastAsia="zh-CN"/>
        </w:rPr>
        <w:t xml:space="preserve">edicated </w:t>
      </w:r>
      <w:proofErr w:type="spellStart"/>
      <w:r w:rsidR="00F37EDF" w:rsidRPr="009B41A0">
        <w:t>QoE</w:t>
      </w:r>
      <w:proofErr w:type="spellEnd"/>
      <w:r w:rsidR="00F37EDF" w:rsidRPr="009B41A0">
        <w:t xml:space="preserve"> configuration </w:t>
      </w:r>
      <w:r>
        <w:t xml:space="preserve">enables continued </w:t>
      </w:r>
      <w:proofErr w:type="spellStart"/>
      <w:r>
        <w:t>QoE</w:t>
      </w:r>
      <w:proofErr w:type="spellEnd"/>
      <w:r>
        <w:t xml:space="preserve"> data collection</w:t>
      </w:r>
      <w:r w:rsidR="00F37EDF">
        <w:rPr>
          <w:rStyle w:val="normaltextrun"/>
        </w:rPr>
        <w:t xml:space="preserve"> UE</w:t>
      </w:r>
      <w:r w:rsidR="00E70C5F" w:rsidRPr="605D7DE1">
        <w:rPr>
          <w:rStyle w:val="normaltextrun"/>
        </w:rPr>
        <w:t xml:space="preserve"> stay in </w:t>
      </w:r>
      <w:proofErr w:type="spellStart"/>
      <w:r w:rsidR="00E70C5F" w:rsidRPr="605D7DE1">
        <w:rPr>
          <w:rStyle w:val="normaltextrun"/>
        </w:rPr>
        <w:t>RRC_I</w:t>
      </w:r>
      <w:r w:rsidR="00E70C5F">
        <w:rPr>
          <w:rStyle w:val="normaltextrun"/>
        </w:rPr>
        <w:t>nactive</w:t>
      </w:r>
      <w:proofErr w:type="spellEnd"/>
      <w:r w:rsidR="00E70C5F">
        <w:rPr>
          <w:rStyle w:val="normaltextrun"/>
        </w:rPr>
        <w:t xml:space="preserve"> and </w:t>
      </w:r>
      <w:proofErr w:type="spellStart"/>
      <w:r w:rsidR="00E70C5F">
        <w:rPr>
          <w:rStyle w:val="normaltextrun"/>
        </w:rPr>
        <w:t>RRC_Idle</w:t>
      </w:r>
      <w:proofErr w:type="spellEnd"/>
      <w:r w:rsidR="00E70C5F" w:rsidRPr="605D7DE1">
        <w:rPr>
          <w:rStyle w:val="normaltextrun"/>
        </w:rPr>
        <w:t xml:space="preserve"> mode</w:t>
      </w:r>
      <w:r>
        <w:rPr>
          <w:rStyle w:val="normaltextrun"/>
        </w:rPr>
        <w:t xml:space="preserve">, but to instruct the UE with </w:t>
      </w:r>
      <w:r w:rsidR="00053D2A">
        <w:rPr>
          <w:rStyle w:val="normaltextrun"/>
        </w:rPr>
        <w:t>expected handling of the stored data (</w:t>
      </w:r>
      <w:r w:rsidR="00053D2A" w:rsidRPr="008074B7">
        <w:rPr>
          <w:rStyle w:val="normaltextrun"/>
          <w:lang w:eastAsia="en-GB"/>
        </w:rPr>
        <w:t>e.g., validity of the configuration, retrieval related parameters, destination address</w:t>
      </w:r>
      <w:r w:rsidR="00053D2A">
        <w:rPr>
          <w:rStyle w:val="normaltextrun"/>
          <w:lang w:eastAsia="en-GB"/>
        </w:rPr>
        <w:t xml:space="preserve"> TCE/MCE</w:t>
      </w:r>
      <w:r w:rsidR="00053D2A" w:rsidRPr="008074B7">
        <w:rPr>
          <w:rStyle w:val="normaltextrun"/>
          <w:lang w:eastAsia="en-GB"/>
        </w:rPr>
        <w:t>, etc).</w:t>
      </w:r>
      <w:r w:rsidR="00053D2A">
        <w:rPr>
          <w:rStyle w:val="normaltextrun"/>
        </w:rPr>
        <w:t>, a complementary configuration is needed too:</w:t>
      </w:r>
    </w:p>
    <w:p w14:paraId="14FE42A5" w14:textId="358641FA" w:rsidR="00F37EDF" w:rsidRDefault="00F37EDF" w:rsidP="00E70C5F">
      <w:pPr>
        <w:rPr>
          <w:rStyle w:val="normaltextrun"/>
          <w:lang w:eastAsia="en-GB"/>
        </w:rPr>
      </w:pPr>
      <w:r w:rsidRPr="00F37EDF">
        <w:rPr>
          <w:rStyle w:val="normaltextrun"/>
          <w:b/>
          <w:bCs/>
        </w:rPr>
        <w:t>Proposal 2:</w:t>
      </w:r>
      <w:r>
        <w:rPr>
          <w:rStyle w:val="normaltextrun"/>
        </w:rPr>
        <w:t xml:space="preserve"> The gNB </w:t>
      </w:r>
      <w:r w:rsidR="00053D2A">
        <w:rPr>
          <w:rStyle w:val="normaltextrun"/>
        </w:rPr>
        <w:t xml:space="preserve">provides </w:t>
      </w:r>
      <w:r w:rsidR="00205CB0">
        <w:rPr>
          <w:rStyle w:val="normaltextrun"/>
        </w:rPr>
        <w:t xml:space="preserve">to the UE </w:t>
      </w:r>
      <w:r w:rsidR="00053D2A">
        <w:rPr>
          <w:rStyle w:val="normaltextrun"/>
        </w:rPr>
        <w:t xml:space="preserve">delta configuration with </w:t>
      </w:r>
      <w:r>
        <w:rPr>
          <w:rStyle w:val="normaltextrun"/>
        </w:rPr>
        <w:t xml:space="preserve">additional </w:t>
      </w:r>
      <w:r w:rsidR="00205CB0" w:rsidRPr="605D7DE1">
        <w:rPr>
          <w:rStyle w:val="normaltextrun"/>
        </w:rPr>
        <w:t xml:space="preserve">MBS specific </w:t>
      </w:r>
      <w:r w:rsidR="00205CB0">
        <w:rPr>
          <w:rStyle w:val="normaltextrun"/>
        </w:rPr>
        <w:t>parameters applicable only</w:t>
      </w:r>
      <w:r w:rsidR="00205CB0" w:rsidRPr="605D7DE1">
        <w:rPr>
          <w:rStyle w:val="normaltextrun"/>
        </w:rPr>
        <w:t xml:space="preserve"> during its stay in </w:t>
      </w:r>
      <w:proofErr w:type="spellStart"/>
      <w:r>
        <w:rPr>
          <w:rStyle w:val="normaltextrun"/>
        </w:rPr>
        <w:t>RRC_Idle</w:t>
      </w:r>
      <w:proofErr w:type="spellEnd"/>
      <w:r w:rsidR="00205CB0">
        <w:rPr>
          <w:rStyle w:val="normaltextrun"/>
        </w:rPr>
        <w:t xml:space="preserve"> and </w:t>
      </w:r>
      <w:proofErr w:type="spellStart"/>
      <w:r w:rsidR="00205CB0">
        <w:rPr>
          <w:rStyle w:val="normaltextrun"/>
        </w:rPr>
        <w:t>RRC_Inactive</w:t>
      </w:r>
      <w:proofErr w:type="spellEnd"/>
      <w:r>
        <w:rPr>
          <w:rStyle w:val="normaltextrun"/>
        </w:rPr>
        <w:t xml:space="preserve"> state</w:t>
      </w:r>
      <w:r w:rsidR="00053D2A">
        <w:rPr>
          <w:rStyle w:val="normaltextrun"/>
        </w:rPr>
        <w:t>.</w:t>
      </w:r>
    </w:p>
    <w:p w14:paraId="6B9E517E" w14:textId="0A42A8F8" w:rsidR="00205CB0" w:rsidRPr="00BA4EBC" w:rsidRDefault="00205CB0" w:rsidP="00205CB0">
      <w:pPr>
        <w:pStyle w:val="Heading2"/>
      </w:pPr>
      <w:r>
        <w:t>2</w:t>
      </w:r>
      <w:r w:rsidRPr="006E13D1">
        <w:t>.</w:t>
      </w:r>
      <w:r w:rsidR="00053D2A">
        <w:t>3</w:t>
      </w:r>
      <w:r w:rsidRPr="006E13D1">
        <w:tab/>
      </w:r>
      <w:r w:rsidR="00053D2A">
        <w:t>Buffered data</w:t>
      </w:r>
      <w:r>
        <w:t xml:space="preserve"> </w:t>
      </w:r>
    </w:p>
    <w:p w14:paraId="2670CAD7" w14:textId="6F1D0571" w:rsidR="00053D2A" w:rsidRDefault="00053D2A" w:rsidP="002972B5">
      <w:pPr>
        <w:spacing w:before="120" w:after="120"/>
        <w:ind w:firstLine="284"/>
        <w:rPr>
          <w:lang w:eastAsia="zh-CN"/>
        </w:rPr>
      </w:pPr>
      <w:r w:rsidRPr="002972B5">
        <w:rPr>
          <w:lang w:eastAsia="zh-CN"/>
        </w:rPr>
        <w:t xml:space="preserve">In Rel-17, the RRC state that was buffering </w:t>
      </w:r>
      <w:proofErr w:type="spellStart"/>
      <w:r w:rsidRPr="002972B5">
        <w:rPr>
          <w:lang w:eastAsia="zh-CN"/>
        </w:rPr>
        <w:t>QoE</w:t>
      </w:r>
      <w:proofErr w:type="spellEnd"/>
      <w:r w:rsidRPr="002972B5">
        <w:rPr>
          <w:lang w:eastAsia="zh-CN"/>
        </w:rPr>
        <w:t xml:space="preserve"> data was </w:t>
      </w:r>
      <w:proofErr w:type="spellStart"/>
      <w:r w:rsidRPr="002972B5">
        <w:rPr>
          <w:lang w:eastAsia="zh-CN"/>
        </w:rPr>
        <w:t>RRC_Inactive</w:t>
      </w:r>
      <w:proofErr w:type="spellEnd"/>
      <w:r w:rsidR="002972B5">
        <w:rPr>
          <w:lang w:eastAsia="zh-CN"/>
        </w:rPr>
        <w:t xml:space="preserve"> or </w:t>
      </w:r>
      <w:proofErr w:type="spellStart"/>
      <w:r w:rsidR="002972B5">
        <w:rPr>
          <w:lang w:eastAsia="zh-CN"/>
        </w:rPr>
        <w:t>RRC_Connected</w:t>
      </w:r>
      <w:proofErr w:type="spellEnd"/>
      <w:r w:rsidR="002972B5">
        <w:rPr>
          <w:lang w:eastAsia="zh-CN"/>
        </w:rPr>
        <w:t xml:space="preserve"> (upon Pause command)</w:t>
      </w:r>
      <w:r w:rsidRPr="002972B5">
        <w:rPr>
          <w:lang w:eastAsia="zh-CN"/>
        </w:rPr>
        <w:t xml:space="preserve">. </w:t>
      </w:r>
      <w:r w:rsidR="00675933" w:rsidRPr="002972B5">
        <w:rPr>
          <w:lang w:eastAsia="zh-CN"/>
        </w:rPr>
        <w:t xml:space="preserve">Following the Rel-17 QMC support, any QMC data received from Application Layer may be directly mapped into the </w:t>
      </w:r>
      <w:proofErr w:type="spellStart"/>
      <w:r w:rsidR="00675933" w:rsidRPr="002972B5">
        <w:rPr>
          <w:lang w:eastAsia="zh-CN"/>
        </w:rPr>
        <w:t>measReportAppLayerContainer</w:t>
      </w:r>
      <w:proofErr w:type="spellEnd"/>
      <w:r w:rsidR="00675933" w:rsidRPr="002972B5">
        <w:rPr>
          <w:lang w:eastAsia="zh-CN"/>
        </w:rPr>
        <w:t xml:space="preserve"> on RRC layer for measurement reporting to the network side, after the UE returns to </w:t>
      </w:r>
      <w:proofErr w:type="spellStart"/>
      <w:r w:rsidR="00675933" w:rsidRPr="002972B5">
        <w:rPr>
          <w:lang w:eastAsia="zh-CN"/>
        </w:rPr>
        <w:t>RRC_Connected</w:t>
      </w:r>
      <w:proofErr w:type="spellEnd"/>
      <w:r w:rsidR="002972B5">
        <w:rPr>
          <w:lang w:eastAsia="zh-CN"/>
        </w:rPr>
        <w:t xml:space="preserve"> or after the </w:t>
      </w:r>
      <w:proofErr w:type="spellStart"/>
      <w:r w:rsidR="002972B5">
        <w:rPr>
          <w:lang w:eastAsia="zh-CN"/>
        </w:rPr>
        <w:t>QoE</w:t>
      </w:r>
      <w:proofErr w:type="spellEnd"/>
      <w:r w:rsidR="002972B5">
        <w:rPr>
          <w:lang w:eastAsia="zh-CN"/>
        </w:rPr>
        <w:t xml:space="preserve"> Pause is resumed</w:t>
      </w:r>
      <w:r w:rsidR="00675933" w:rsidRPr="002972B5">
        <w:rPr>
          <w:lang w:eastAsia="zh-CN"/>
        </w:rPr>
        <w:t>. </w:t>
      </w:r>
      <w:r>
        <w:rPr>
          <w:lang w:eastAsia="zh-CN"/>
        </w:rPr>
        <w:t>Certain loses of data were allowed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UE could discard data 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got removed from AS Inactive context). In Rel-18, as it is expected the UE needs to continue with the same configuration, thus the situation also changes with the buffered data. Given the UE may receive continued service</w:t>
      </w:r>
      <w:r w:rsidR="00B81EDB">
        <w:rPr>
          <w:lang w:eastAsia="zh-CN"/>
        </w:rPr>
        <w:t>,</w:t>
      </w:r>
      <w:r>
        <w:rPr>
          <w:lang w:eastAsia="zh-CN"/>
        </w:rPr>
        <w:t xml:space="preserve"> the stored data will impact the UE memory more seriously. </w:t>
      </w:r>
    </w:p>
    <w:p w14:paraId="58E3768D" w14:textId="4766ADD2" w:rsidR="00675933" w:rsidRDefault="00E75671" w:rsidP="00675933">
      <w:pPr>
        <w:spacing w:before="120" w:after="120"/>
        <w:rPr>
          <w:lang w:eastAsia="zh-CN"/>
        </w:rPr>
      </w:pPr>
      <w:r>
        <w:rPr>
          <w:lang w:eastAsia="zh-CN"/>
        </w:rPr>
        <w:t>For</w:t>
      </w:r>
      <w:r>
        <w:t xml:space="preserve"> the MBS transmission observability, e.g., to compare reception of the service in Idle/Inactive UEs, we believe Rel-18 solution should provide certain mean to overcome discarding </w:t>
      </w:r>
      <w:proofErr w:type="spellStart"/>
      <w:r>
        <w:t>QoE</w:t>
      </w:r>
      <w:proofErr w:type="spellEnd"/>
      <w:r>
        <w:t xml:space="preserve"> data at a high rate. One possibility is to extend UE memory requirement, but it does not offer any choice when it comes to the importance of the data. </w:t>
      </w:r>
      <w:r w:rsidR="00675933">
        <w:t>For that reason</w:t>
      </w:r>
      <w:r w:rsidR="00B81EDB">
        <w:t>,</w:t>
      </w:r>
      <w:r w:rsidR="00675933">
        <w:t xml:space="preserve"> we propose the gNB instructs the UE how the stored data should be handled once the reserved memory becomes full/inaccessible. </w:t>
      </w:r>
    </w:p>
    <w:p w14:paraId="18FC0B4D" w14:textId="54337481" w:rsidR="00675933" w:rsidRPr="00675933" w:rsidRDefault="00675933" w:rsidP="00053D2A">
      <w:pPr>
        <w:spacing w:before="120" w:after="120"/>
        <w:rPr>
          <w:b/>
          <w:bCs/>
        </w:rPr>
      </w:pPr>
      <w:r w:rsidRPr="00675933">
        <w:rPr>
          <w:b/>
          <w:bCs/>
        </w:rPr>
        <w:t>Proposal 3:</w:t>
      </w:r>
      <w:r>
        <w:t xml:space="preserve"> The gNB remain</w:t>
      </w:r>
      <w:r w:rsidR="005851B2">
        <w:t>s</w:t>
      </w:r>
      <w:r>
        <w:t xml:space="preserve"> in control how the stored data should be handled once the reserved memory becomes full when the UE is in </w:t>
      </w:r>
      <w:proofErr w:type="spellStart"/>
      <w:r>
        <w:t>RRC_Idle</w:t>
      </w:r>
      <w:proofErr w:type="spellEnd"/>
      <w:r>
        <w:t>/Inactive state.</w:t>
      </w:r>
    </w:p>
    <w:p w14:paraId="1B4E84AE" w14:textId="77777777" w:rsidR="00EC3E17" w:rsidRDefault="00EC3E17" w:rsidP="00AF439C">
      <w:pPr>
        <w:rPr>
          <w:lang w:eastAsia="zh-CN"/>
        </w:rPr>
      </w:pPr>
    </w:p>
    <w:p w14:paraId="610EF48A" w14:textId="42F1D7D3" w:rsidR="00AF439C" w:rsidRPr="008074B7" w:rsidRDefault="002B6B1E" w:rsidP="002B6B1E">
      <w:pPr>
        <w:pStyle w:val="Heading2"/>
        <w:rPr>
          <w:rStyle w:val="normaltextrun"/>
          <w:sz w:val="20"/>
        </w:rPr>
      </w:pPr>
      <w:r>
        <w:rPr>
          <w:lang w:eastAsia="zh-CN"/>
        </w:rPr>
        <w:lastRenderedPageBreak/>
        <w:t>2.</w:t>
      </w:r>
      <w:r w:rsidR="00675933">
        <w:rPr>
          <w:lang w:eastAsia="zh-CN"/>
        </w:rPr>
        <w:t>4</w:t>
      </w:r>
      <w:r>
        <w:rPr>
          <w:lang w:eastAsia="zh-CN"/>
        </w:rPr>
        <w:tab/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reporting from RRC Idle and RRC Inactive</w:t>
      </w:r>
      <w:r w:rsidRPr="001E334C">
        <w:rPr>
          <w:lang w:eastAsia="zh-CN"/>
        </w:rPr>
        <w:t xml:space="preserve"> </w:t>
      </w:r>
    </w:p>
    <w:p w14:paraId="2EA26D53" w14:textId="39568271" w:rsidR="00675933" w:rsidRDefault="002972B5" w:rsidP="00675933">
      <w:pPr>
        <w:spacing w:before="120" w:after="120"/>
        <w:rPr>
          <w:rStyle w:val="normaltextrun"/>
        </w:rPr>
      </w:pPr>
      <w:r>
        <w:t xml:space="preserve">If the gNB remain in control how the stored data should be handled (in </w:t>
      </w:r>
      <w:proofErr w:type="spellStart"/>
      <w:r>
        <w:t>RRC_Idle</w:t>
      </w:r>
      <w:proofErr w:type="spellEnd"/>
      <w:r>
        <w:t>/Inactive state)</w:t>
      </w:r>
      <w:r w:rsidR="00675933">
        <w:t xml:space="preserve">, the UE may get a configuration when it is allowed to come back to </w:t>
      </w:r>
      <w:proofErr w:type="spellStart"/>
      <w:r w:rsidR="00675933">
        <w:t>RRC_Connected</w:t>
      </w:r>
      <w:proofErr w:type="spellEnd"/>
      <w:r w:rsidR="00675933">
        <w:t xml:space="preserve"> state to report the data. This corresponds to the open point noted in </w:t>
      </w:r>
      <w:r w:rsidR="00675933">
        <w:rPr>
          <w:lang w:eastAsia="zh-CN"/>
        </w:rPr>
        <w:t>RAN2#119:</w:t>
      </w:r>
    </w:p>
    <w:p w14:paraId="2848CC11" w14:textId="77777777" w:rsidR="00675933" w:rsidRPr="009B41A0" w:rsidRDefault="00675933" w:rsidP="0067593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/>
      </w:pPr>
      <w:r w:rsidRPr="009B41A0">
        <w:t>3)</w:t>
      </w:r>
      <w:r w:rsidRPr="009B41A0">
        <w:tab/>
        <w:t xml:space="preserve">FFS if UE can setup/resume RRC connection just for </w:t>
      </w:r>
      <w:proofErr w:type="spellStart"/>
      <w:r w:rsidRPr="009B41A0">
        <w:t>QoE</w:t>
      </w:r>
      <w:proofErr w:type="spellEnd"/>
      <w:r w:rsidRPr="009B41A0">
        <w:t xml:space="preserve"> reporting, or whether the </w:t>
      </w:r>
      <w:proofErr w:type="spellStart"/>
      <w:r w:rsidRPr="009B41A0">
        <w:t>QoE</w:t>
      </w:r>
      <w:proofErr w:type="spellEnd"/>
      <w:r w:rsidRPr="009B41A0">
        <w:t xml:space="preserve"> reports are sent to the network when the UE moves to RRC CONNECTED state due to other reasons. </w:t>
      </w:r>
    </w:p>
    <w:p w14:paraId="232DC9C6" w14:textId="77777777" w:rsidR="00675933" w:rsidRDefault="00675933" w:rsidP="00AF439C">
      <w:pPr>
        <w:pStyle w:val="paragraph"/>
        <w:spacing w:before="0" w:beforeAutospacing="0" w:after="0" w:afterAutospacing="0"/>
        <w:ind w:firstLine="400"/>
        <w:textAlignment w:val="baseline"/>
        <w:rPr>
          <w:rStyle w:val="normaltextrun"/>
          <w:sz w:val="20"/>
          <w:szCs w:val="20"/>
        </w:rPr>
      </w:pPr>
    </w:p>
    <w:p w14:paraId="3D7F27C8" w14:textId="3AB889BC" w:rsidR="00AF439C" w:rsidRDefault="002972B5" w:rsidP="00B81EDB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 xml:space="preserve">Otherwise, allowing the UEs to resume just for </w:t>
      </w:r>
      <w:proofErr w:type="spellStart"/>
      <w:r>
        <w:rPr>
          <w:rStyle w:val="normaltextrun"/>
          <w:sz w:val="20"/>
          <w:szCs w:val="20"/>
        </w:rPr>
        <w:t>QoE</w:t>
      </w:r>
      <w:proofErr w:type="spellEnd"/>
      <w:r>
        <w:rPr>
          <w:rStyle w:val="normaltextrun"/>
          <w:sz w:val="20"/>
          <w:szCs w:val="20"/>
        </w:rPr>
        <w:t xml:space="preserve"> report without network control, may lead to signalling storm and unexpected load to the network.</w:t>
      </w:r>
    </w:p>
    <w:p w14:paraId="16190735" w14:textId="397317C5" w:rsidR="00AF439C" w:rsidRDefault="00AF439C" w:rsidP="00AF439C">
      <w:pPr>
        <w:spacing w:before="120" w:after="120"/>
      </w:pPr>
      <w:r w:rsidRPr="0066062C">
        <w:rPr>
          <w:b/>
          <w:bCs/>
        </w:rPr>
        <w:t xml:space="preserve">Proposal </w:t>
      </w:r>
      <w:r>
        <w:rPr>
          <w:b/>
          <w:bCs/>
        </w:rPr>
        <w:t>4</w:t>
      </w:r>
      <w:r w:rsidRPr="0066062C">
        <w:rPr>
          <w:b/>
          <w:bCs/>
        </w:rPr>
        <w:t>:</w:t>
      </w:r>
      <w:r w:rsidRPr="0066062C">
        <w:t xml:space="preserve"> </w:t>
      </w:r>
      <w:r>
        <w:t xml:space="preserve"> </w:t>
      </w:r>
      <w:r w:rsidR="002D2F2B">
        <w:t>T</w:t>
      </w:r>
      <w:r w:rsidRPr="0066062C">
        <w:t xml:space="preserve">he UE </w:t>
      </w:r>
      <w:r>
        <w:t xml:space="preserve">can </w:t>
      </w:r>
      <w:r w:rsidRPr="0066062C">
        <w:t xml:space="preserve">perform a </w:t>
      </w:r>
      <w:r>
        <w:t xml:space="preserve">resume or setup </w:t>
      </w:r>
      <w:r w:rsidRPr="0066062C">
        <w:t>of the RRC connection</w:t>
      </w:r>
      <w:r>
        <w:t xml:space="preserve"> to report buffered </w:t>
      </w:r>
      <w:proofErr w:type="spellStart"/>
      <w:r>
        <w:t>QoE</w:t>
      </w:r>
      <w:proofErr w:type="spellEnd"/>
      <w:r>
        <w:t xml:space="preserve"> </w:t>
      </w:r>
      <w:proofErr w:type="gramStart"/>
      <w:r>
        <w:t>data</w:t>
      </w:r>
      <w:r w:rsidR="002D2F2B">
        <w:t>, if</w:t>
      </w:r>
      <w:proofErr w:type="gramEnd"/>
      <w:r w:rsidR="002D2F2B">
        <w:t xml:space="preserve"> </w:t>
      </w:r>
      <w:r w:rsidR="00675933">
        <w:t>such behaviour</w:t>
      </w:r>
      <w:r w:rsidR="002D2F2B">
        <w:t xml:space="preserve"> was </w:t>
      </w:r>
      <w:r w:rsidR="00675933">
        <w:t>p</w:t>
      </w:r>
      <w:r w:rsidR="002D2F2B">
        <w:t xml:space="preserve">reconfigured by the </w:t>
      </w:r>
      <w:r w:rsidR="00675933">
        <w:t>gNB</w:t>
      </w:r>
      <w:r w:rsidR="002D2F2B">
        <w:t>.</w:t>
      </w:r>
    </w:p>
    <w:p w14:paraId="6BEE2EA7" w14:textId="7BB8C8DA" w:rsidR="00252500" w:rsidRPr="00BA4EBC" w:rsidRDefault="00252500" w:rsidP="00252500">
      <w:pPr>
        <w:pStyle w:val="Heading2"/>
      </w:pPr>
      <w:r>
        <w:t>2</w:t>
      </w:r>
      <w:r w:rsidRPr="006E13D1">
        <w:t>.</w:t>
      </w:r>
      <w:r>
        <w:t>5</w:t>
      </w:r>
      <w:r w:rsidRPr="006E13D1">
        <w:tab/>
      </w:r>
      <w:r>
        <w:t xml:space="preserve">UEs selection for </w:t>
      </w:r>
      <w:proofErr w:type="spellStart"/>
      <w:r>
        <w:t>QoE</w:t>
      </w:r>
      <w:proofErr w:type="spellEnd"/>
      <w:r>
        <w:t xml:space="preserve"> session </w:t>
      </w:r>
    </w:p>
    <w:p w14:paraId="2B80AEA3" w14:textId="21C6F539" w:rsidR="00252500" w:rsidRDefault="00252500" w:rsidP="00252500">
      <w:pPr>
        <w:rPr>
          <w:lang w:eastAsia="zh-CN"/>
        </w:rPr>
      </w:pPr>
      <w:r>
        <w:rPr>
          <w:lang w:eastAsia="zh-CN"/>
        </w:rPr>
        <w:t xml:space="preserve">Given the MBS broadcast service characteristics it can be </w:t>
      </w:r>
      <w:r w:rsidRPr="00B01D3B">
        <w:t xml:space="preserve">provided simultaneously to all UEs in a geographical area (i.e., all UEs in the </w:t>
      </w:r>
      <w:r w:rsidRPr="00B01D3B">
        <w:rPr>
          <w:rFonts w:eastAsiaTheme="minorEastAsia"/>
          <w:lang w:eastAsia="zh-CN"/>
        </w:rPr>
        <w:t>b</w:t>
      </w:r>
      <w:r w:rsidRPr="00B01D3B">
        <w:t>roadcast service area</w:t>
      </w:r>
      <w:r w:rsidRPr="00B01D3B" w:rsidDel="000564A7">
        <w:t xml:space="preserve"> </w:t>
      </w:r>
      <w:r w:rsidRPr="00B01D3B">
        <w:t xml:space="preserve">are authorized to receive the data). </w:t>
      </w:r>
      <w:r>
        <w:t xml:space="preserve">To ensure controlled data collection through all RRC states of the UEs, RAN2#119 identified a need to </w:t>
      </w:r>
      <w:r w:rsidR="00C8032E">
        <w:t>discuss the way how the gNB selects the MBS users:</w:t>
      </w:r>
      <w:r w:rsidRPr="002972B5">
        <w:rPr>
          <w:lang w:eastAsia="zh-CN"/>
        </w:rPr>
        <w:t xml:space="preserve"> </w:t>
      </w:r>
    </w:p>
    <w:p w14:paraId="02B86156" w14:textId="77777777" w:rsidR="00252500" w:rsidRPr="009B41A0" w:rsidRDefault="00252500" w:rsidP="00252500">
      <w:pPr>
        <w:pStyle w:val="Agreement"/>
      </w:pPr>
      <w:r w:rsidRPr="009B41A0">
        <w:t xml:space="preserve">FFS how does gNB determine which UEs can be configured with MBS </w:t>
      </w:r>
      <w:proofErr w:type="spellStart"/>
      <w:r w:rsidRPr="009B41A0">
        <w:t>QoE</w:t>
      </w:r>
      <w:proofErr w:type="spellEnd"/>
      <w:r w:rsidRPr="009B41A0">
        <w:t xml:space="preserve"> measurements</w:t>
      </w:r>
    </w:p>
    <w:p w14:paraId="413B8AE0" w14:textId="77777777" w:rsidR="00C8032E" w:rsidRDefault="00C8032E" w:rsidP="00252500">
      <w:pPr>
        <w:rPr>
          <w:rFonts w:ascii="Segoe UI" w:hAnsi="Segoe UI" w:cs="Segoe UI"/>
          <w:color w:val="515151"/>
          <w:sz w:val="21"/>
          <w:szCs w:val="21"/>
          <w:shd w:val="clear" w:color="auto" w:fill="FFFFFF"/>
        </w:rPr>
      </w:pPr>
    </w:p>
    <w:p w14:paraId="79206C78" w14:textId="1F87AF70" w:rsidR="00252500" w:rsidRDefault="00252500" w:rsidP="00C8032E">
      <w:pPr>
        <w:rPr>
          <w:lang w:eastAsia="zh-CN"/>
        </w:rPr>
      </w:pPr>
      <w:r w:rsidRPr="00C8032E">
        <w:rPr>
          <w:lang w:eastAsia="zh-CN"/>
        </w:rPr>
        <w:t xml:space="preserve">The selection of the UEs should be a complementary solution </w:t>
      </w:r>
      <w:r w:rsidR="00B56900" w:rsidRPr="00C8032E">
        <w:rPr>
          <w:lang w:eastAsia="zh-CN"/>
        </w:rPr>
        <w:t xml:space="preserve">that helps to overcome </w:t>
      </w:r>
      <w:r w:rsidRPr="00C8032E">
        <w:rPr>
          <w:lang w:eastAsia="zh-CN"/>
        </w:rPr>
        <w:t xml:space="preserve">Idle/Inactive </w:t>
      </w:r>
      <w:r w:rsidR="00B56900" w:rsidRPr="00C8032E">
        <w:rPr>
          <w:lang w:eastAsia="zh-CN"/>
        </w:rPr>
        <w:t xml:space="preserve">UEs involvement. In contrary to Rel-17, Rel-18 </w:t>
      </w:r>
      <w:proofErr w:type="spellStart"/>
      <w:r w:rsidR="00B56900" w:rsidRPr="00C8032E">
        <w:rPr>
          <w:lang w:eastAsia="zh-CN"/>
        </w:rPr>
        <w:t>QoE</w:t>
      </w:r>
      <w:proofErr w:type="spellEnd"/>
      <w:r w:rsidR="00B56900" w:rsidRPr="00C8032E">
        <w:rPr>
          <w:lang w:eastAsia="zh-CN"/>
        </w:rPr>
        <w:t xml:space="preserve"> for MBS broadcast service might result in a massive reporting and long sessions. To ensure </w:t>
      </w:r>
      <w:r w:rsidR="00C8032E" w:rsidRPr="00C8032E">
        <w:rPr>
          <w:lang w:eastAsia="zh-CN"/>
        </w:rPr>
        <w:t xml:space="preserve">the </w:t>
      </w:r>
      <w:r w:rsidR="00B56900" w:rsidRPr="00C8032E">
        <w:rPr>
          <w:lang w:eastAsia="zh-CN"/>
        </w:rPr>
        <w:t>constrains with buffering data</w:t>
      </w:r>
      <w:r w:rsidR="00C8032E">
        <w:rPr>
          <w:lang w:eastAsia="zh-CN"/>
        </w:rPr>
        <w:t xml:space="preserve"> and</w:t>
      </w:r>
      <w:r w:rsidR="00B56900" w:rsidRPr="00C8032E">
        <w:rPr>
          <w:lang w:eastAsia="zh-CN"/>
        </w:rPr>
        <w:t xml:space="preserve"> generating higher load </w:t>
      </w:r>
      <w:r w:rsidR="00C8032E">
        <w:rPr>
          <w:lang w:eastAsia="zh-CN"/>
        </w:rPr>
        <w:t xml:space="preserve">the </w:t>
      </w:r>
      <w:proofErr w:type="spellStart"/>
      <w:r w:rsidR="00C8032E">
        <w:rPr>
          <w:lang w:eastAsia="zh-CN"/>
        </w:rPr>
        <w:t>QoE</w:t>
      </w:r>
      <w:proofErr w:type="spellEnd"/>
      <w:r w:rsidR="00C8032E">
        <w:rPr>
          <w:lang w:eastAsia="zh-CN"/>
        </w:rPr>
        <w:t xml:space="preserve"> configuration should support the option to choose UEs in</w:t>
      </w:r>
      <w:r w:rsidR="00C8032E">
        <w:t xml:space="preserve"> a selective manner</w:t>
      </w:r>
      <w:r w:rsidR="00C8032E">
        <w:t>. From NW perspective, it might be beneficial to involve UEs</w:t>
      </w:r>
      <w:r w:rsidRPr="00C8032E">
        <w:rPr>
          <w:lang w:eastAsia="zh-CN"/>
        </w:rPr>
        <w:t xml:space="preserve"> who have </w:t>
      </w:r>
      <w:proofErr w:type="spellStart"/>
      <w:r w:rsidRPr="00C8032E">
        <w:rPr>
          <w:lang w:eastAsia="zh-CN"/>
        </w:rPr>
        <w:t>QoE</w:t>
      </w:r>
      <w:proofErr w:type="spellEnd"/>
      <w:r w:rsidRPr="00C8032E">
        <w:rPr>
          <w:lang w:eastAsia="zh-CN"/>
        </w:rPr>
        <w:t xml:space="preserve"> measurement configuration but have potential to have poor MBS service experience</w:t>
      </w:r>
      <w:r w:rsidR="00C8032E">
        <w:rPr>
          <w:lang w:eastAsia="zh-CN"/>
        </w:rPr>
        <w:t xml:space="preserve">. </w:t>
      </w:r>
    </w:p>
    <w:p w14:paraId="55064341" w14:textId="385702F2" w:rsidR="00C8032E" w:rsidRPr="00675933" w:rsidRDefault="00C8032E" w:rsidP="00C8032E">
      <w:pPr>
        <w:spacing w:before="120" w:after="120"/>
        <w:rPr>
          <w:b/>
          <w:bCs/>
        </w:rPr>
      </w:pPr>
      <w:r w:rsidRPr="00675933">
        <w:rPr>
          <w:b/>
          <w:bCs/>
        </w:rPr>
        <w:t xml:space="preserve">Proposal </w:t>
      </w:r>
      <w:r w:rsidR="00757558">
        <w:rPr>
          <w:b/>
          <w:bCs/>
        </w:rPr>
        <w:t>5</w:t>
      </w:r>
      <w:r w:rsidRPr="00675933">
        <w:rPr>
          <w:b/>
          <w:bCs/>
        </w:rPr>
        <w:t>:</w:t>
      </w:r>
      <w:r>
        <w:t xml:space="preserve"> The gNB </w:t>
      </w:r>
      <w:r w:rsidR="00757558">
        <w:t xml:space="preserve">can select for </w:t>
      </w:r>
      <w:proofErr w:type="spellStart"/>
      <w:r w:rsidR="00757558">
        <w:t>QoE</w:t>
      </w:r>
      <w:proofErr w:type="spellEnd"/>
      <w:r w:rsidR="00757558">
        <w:t xml:space="preserve"> configuration MBS UEs that </w:t>
      </w:r>
      <w:r w:rsidR="00757558">
        <w:rPr>
          <w:lang w:eastAsia="zh-CN"/>
        </w:rPr>
        <w:t>experience</w:t>
      </w:r>
      <w:r w:rsidR="00757558" w:rsidRPr="00C8032E">
        <w:rPr>
          <w:lang w:eastAsia="zh-CN"/>
        </w:rPr>
        <w:t xml:space="preserve"> poor MBS service experience</w:t>
      </w:r>
      <w:r>
        <w:t>.</w:t>
      </w:r>
    </w:p>
    <w:p w14:paraId="5936484E" w14:textId="51427AAE" w:rsidR="00AF439C" w:rsidRPr="00B34EE4" w:rsidRDefault="00AF439C" w:rsidP="00AF439C">
      <w:pPr>
        <w:pStyle w:val="Heading2"/>
        <w:rPr>
          <w:lang w:eastAsia="zh-CN"/>
        </w:rPr>
      </w:pPr>
      <w:r w:rsidRPr="00E71F14">
        <w:rPr>
          <w:lang w:eastAsia="zh-CN"/>
        </w:rPr>
        <w:t>2.</w:t>
      </w:r>
      <w:r w:rsidR="00757558">
        <w:rPr>
          <w:lang w:eastAsia="zh-CN"/>
        </w:rPr>
        <w:t>6</w:t>
      </w:r>
      <w:r>
        <w:rPr>
          <w:lang w:eastAsia="zh-CN"/>
        </w:rPr>
        <w:tab/>
        <w:t>A</w:t>
      </w:r>
      <w:r w:rsidRPr="00B34EE4">
        <w:rPr>
          <w:lang w:eastAsia="zh-CN"/>
        </w:rPr>
        <w:t xml:space="preserve">lignment with </w:t>
      </w:r>
      <w:r w:rsidRPr="00B34EE4">
        <w:rPr>
          <w:rFonts w:hint="eastAsia"/>
          <w:lang w:eastAsia="zh-CN"/>
        </w:rPr>
        <w:t xml:space="preserve">the existing </w:t>
      </w:r>
      <w:r w:rsidRPr="00B34EE4">
        <w:rPr>
          <w:lang w:eastAsia="zh-CN"/>
        </w:rPr>
        <w:t>radio related measurement</w:t>
      </w:r>
    </w:p>
    <w:p w14:paraId="1280C031" w14:textId="77777777" w:rsidR="00AF439C" w:rsidRDefault="00AF439C" w:rsidP="00AF439C">
      <w:r>
        <w:rPr>
          <w:rStyle w:val="normaltextrun"/>
        </w:rPr>
        <w:t xml:space="preserve">The WI objective for MBS support, specifies additional requirement to enable </w:t>
      </w:r>
      <w:r w:rsidRPr="008762F9">
        <w:rPr>
          <w:bCs/>
          <w:lang w:eastAsia="zh-CN"/>
        </w:rPr>
        <w:t xml:space="preserve">the alignment of </w:t>
      </w:r>
      <w:r w:rsidRPr="008762F9">
        <w:rPr>
          <w:rFonts w:hint="eastAsia"/>
          <w:bCs/>
          <w:lang w:val="en-US" w:eastAsia="zh-CN"/>
        </w:rPr>
        <w:t xml:space="preserve">the existing </w:t>
      </w:r>
      <w:r w:rsidRPr="008762F9">
        <w:rPr>
          <w:bCs/>
          <w:lang w:eastAsia="zh-CN"/>
        </w:rPr>
        <w:t xml:space="preserve">radio related measurement and </w:t>
      </w:r>
      <w:proofErr w:type="spellStart"/>
      <w:r w:rsidRPr="008762F9">
        <w:rPr>
          <w:bCs/>
          <w:lang w:eastAsia="zh-CN"/>
        </w:rPr>
        <w:t>QoE</w:t>
      </w:r>
      <w:proofErr w:type="spellEnd"/>
      <w:r w:rsidRPr="008762F9">
        <w:rPr>
          <w:bCs/>
          <w:lang w:eastAsia="zh-CN"/>
        </w:rPr>
        <w:t xml:space="preserve"> reporting.</w:t>
      </w:r>
      <w:r>
        <w:rPr>
          <w:bCs/>
          <w:lang w:eastAsia="zh-CN"/>
        </w:rPr>
        <w:t xml:space="preserve"> Rel-17 already specifies that for the alignment of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measurements with radio metrics, MDT is used: </w:t>
      </w:r>
      <w:r w:rsidRPr="00425751">
        <w:t xml:space="preserve">The radio-related measurements may be collected via immediate MDT for all types of supported services for the purpose of </w:t>
      </w:r>
      <w:proofErr w:type="spellStart"/>
      <w:r w:rsidRPr="00425751">
        <w:t>QoE</w:t>
      </w:r>
      <w:proofErr w:type="spellEnd"/>
      <w:r w:rsidRPr="00425751">
        <w:t xml:space="preserve"> analysis. The MCE/TCE performs the correlation of the immediate MDT results and the </w:t>
      </w:r>
      <w:proofErr w:type="spellStart"/>
      <w:r w:rsidRPr="00425751">
        <w:t>QoE</w:t>
      </w:r>
      <w:proofErr w:type="spellEnd"/>
      <w:r w:rsidRPr="00425751">
        <w:t xml:space="preserve"> measurement results collected at the same UE</w:t>
      </w:r>
      <w:r>
        <w:t xml:space="preserve"> (TS38.300). </w:t>
      </w:r>
    </w:p>
    <w:p w14:paraId="7059C1D5" w14:textId="77777777" w:rsidR="00AF439C" w:rsidRDefault="00AF439C" w:rsidP="00AF439C">
      <w:pPr>
        <w:rPr>
          <w:rStyle w:val="normaltextrun"/>
        </w:rPr>
      </w:pPr>
      <w:r>
        <w:t>Hence, i</w:t>
      </w:r>
      <w:r>
        <w:rPr>
          <w:rStyle w:val="normaltextrun"/>
        </w:rPr>
        <w:t>f</w:t>
      </w:r>
      <w:r w:rsidRPr="00E71F14">
        <w:rPr>
          <w:rStyle w:val="normaltextrun"/>
        </w:rPr>
        <w:t xml:space="preserve"> the UE is configured for MBS QMC</w:t>
      </w:r>
      <w:r>
        <w:rPr>
          <w:rStyle w:val="normaltextrun"/>
        </w:rPr>
        <w:t xml:space="preserve"> (including RRC_IDLE), </w:t>
      </w:r>
      <w:r w:rsidRPr="00E71F14">
        <w:rPr>
          <w:rStyle w:val="normaltextrun"/>
        </w:rPr>
        <w:t xml:space="preserve">the </w:t>
      </w:r>
      <w:r>
        <w:rPr>
          <w:rStyle w:val="normaltextrun"/>
        </w:rPr>
        <w:t xml:space="preserve">natural choice by the </w:t>
      </w:r>
      <w:r w:rsidRPr="00E71F14">
        <w:rPr>
          <w:rStyle w:val="normaltextrun"/>
        </w:rPr>
        <w:t xml:space="preserve">network </w:t>
      </w:r>
      <w:r>
        <w:rPr>
          <w:rStyle w:val="normaltextrun"/>
        </w:rPr>
        <w:t xml:space="preserve">would be </w:t>
      </w:r>
      <w:r w:rsidRPr="00E71F14">
        <w:rPr>
          <w:rStyle w:val="normaltextrun"/>
        </w:rPr>
        <w:t xml:space="preserve">to use </w:t>
      </w:r>
      <w:r>
        <w:rPr>
          <w:rStyle w:val="normaltextrun"/>
        </w:rPr>
        <w:t xml:space="preserve">Logged </w:t>
      </w:r>
      <w:r w:rsidRPr="00E71F14">
        <w:rPr>
          <w:rStyle w:val="normaltextrun"/>
        </w:rPr>
        <w:t xml:space="preserve">MDT </w:t>
      </w:r>
      <w:proofErr w:type="gramStart"/>
      <w:r w:rsidRPr="00E71F14">
        <w:rPr>
          <w:rStyle w:val="normaltextrun"/>
        </w:rPr>
        <w:t>in order to</w:t>
      </w:r>
      <w:proofErr w:type="gramEnd"/>
      <w:r w:rsidRPr="00E71F14">
        <w:rPr>
          <w:rStyle w:val="normaltextrun"/>
        </w:rPr>
        <w:t xml:space="preserve"> </w:t>
      </w:r>
      <w:r>
        <w:rPr>
          <w:rStyle w:val="normaltextrun"/>
        </w:rPr>
        <w:t>align the</w:t>
      </w:r>
      <w:r w:rsidRPr="00E71F14">
        <w:rPr>
          <w:rStyle w:val="normaltextrun"/>
        </w:rPr>
        <w:t xml:space="preserve"> </w:t>
      </w:r>
      <w:r>
        <w:rPr>
          <w:rStyle w:val="normaltextrun"/>
        </w:rPr>
        <w:t>r</w:t>
      </w:r>
      <w:r w:rsidRPr="00E71F14">
        <w:rPr>
          <w:rStyle w:val="normaltextrun"/>
        </w:rPr>
        <w:t xml:space="preserve">adio </w:t>
      </w:r>
      <w:r>
        <w:rPr>
          <w:rStyle w:val="normaltextrun"/>
        </w:rPr>
        <w:t>r</w:t>
      </w:r>
      <w:r w:rsidRPr="00E71F14">
        <w:rPr>
          <w:rStyle w:val="normaltextrun"/>
        </w:rPr>
        <w:t xml:space="preserve">elated data </w:t>
      </w:r>
      <w:r>
        <w:rPr>
          <w:rStyle w:val="normaltextrun"/>
        </w:rPr>
        <w:t>in RRC_IDLE with the ongoing</w:t>
      </w:r>
      <w:r w:rsidRPr="00E71F14">
        <w:rPr>
          <w:rStyle w:val="normaltextrun"/>
        </w:rPr>
        <w:t xml:space="preserve"> </w:t>
      </w:r>
      <w:proofErr w:type="spellStart"/>
      <w:r w:rsidRPr="00E71F14">
        <w:rPr>
          <w:rStyle w:val="normaltextrun"/>
        </w:rPr>
        <w:t>QoE</w:t>
      </w:r>
      <w:proofErr w:type="spellEnd"/>
      <w:r w:rsidRPr="00E71F14">
        <w:rPr>
          <w:rStyle w:val="normaltextrun"/>
        </w:rPr>
        <w:t xml:space="preserve"> session. </w:t>
      </w:r>
    </w:p>
    <w:p w14:paraId="3E6E04C3" w14:textId="0F8B51CB" w:rsidR="00AF439C" w:rsidRDefault="00AF439C" w:rsidP="00AF439C">
      <w:pPr>
        <w:spacing w:before="120" w:after="120"/>
      </w:pPr>
      <w:r>
        <w:rPr>
          <w:b/>
          <w:bCs/>
        </w:rPr>
        <w:t xml:space="preserve">Observation </w:t>
      </w:r>
      <w:r w:rsidR="002972B5">
        <w:rPr>
          <w:b/>
          <w:bCs/>
        </w:rPr>
        <w:t xml:space="preserve">5: </w:t>
      </w:r>
      <w:r>
        <w:t xml:space="preserve"> </w:t>
      </w:r>
      <w:r w:rsidRPr="00DC4589">
        <w:t>MBS</w:t>
      </w:r>
      <w:r>
        <w:rPr>
          <w:b/>
          <w:bCs/>
        </w:rPr>
        <w:t xml:space="preserve"> </w:t>
      </w:r>
      <w:proofErr w:type="spellStart"/>
      <w:r w:rsidRPr="00EB3A00">
        <w:t>Q</w:t>
      </w:r>
      <w:r>
        <w:t>oE</w:t>
      </w:r>
      <w:proofErr w:type="spellEnd"/>
      <w:r>
        <w:t xml:space="preserve"> reports alignment with radio measurement reports can be easily achieved by simultaneous configuration of MBS </w:t>
      </w:r>
      <w:proofErr w:type="spellStart"/>
      <w:r>
        <w:t>QoE</w:t>
      </w:r>
      <w:proofErr w:type="spellEnd"/>
      <w:r>
        <w:t xml:space="preserve"> session and MDT session (Immediate and Logged MDT).</w:t>
      </w:r>
    </w:p>
    <w:p w14:paraId="1DB97466" w14:textId="2A115FF4" w:rsidR="00AF439C" w:rsidRDefault="00AF439C" w:rsidP="00AF439C">
      <w:pPr>
        <w:spacing w:before="120" w:after="120"/>
      </w:pPr>
      <w:r>
        <w:rPr>
          <w:b/>
          <w:bCs/>
        </w:rPr>
        <w:t xml:space="preserve">Proposal </w:t>
      </w:r>
      <w:r w:rsidR="00757558">
        <w:rPr>
          <w:b/>
          <w:bCs/>
        </w:rPr>
        <w:t>6</w:t>
      </w:r>
      <w:r>
        <w:rPr>
          <w:b/>
          <w:bCs/>
        </w:rPr>
        <w:t>:</w:t>
      </w:r>
      <w:r>
        <w:t xml:space="preserve"> Rel-17 mechanism for alignment of </w:t>
      </w:r>
      <w:proofErr w:type="spellStart"/>
      <w:r w:rsidRPr="00EB3A00">
        <w:t>Q</w:t>
      </w:r>
      <w:r>
        <w:t>oE</w:t>
      </w:r>
      <w:proofErr w:type="spellEnd"/>
      <w:r>
        <w:t xml:space="preserve"> sessions with MDT sessions is the baseline for the radio measurements alignment with </w:t>
      </w:r>
      <w:r w:rsidR="002B6B1E">
        <w:t>MBS QMC</w:t>
      </w:r>
      <w:r>
        <w:t xml:space="preserve">. </w:t>
      </w:r>
    </w:p>
    <w:p w14:paraId="6EB33270" w14:textId="77777777" w:rsidR="00AF439C" w:rsidRPr="006E13D1" w:rsidRDefault="00AF439C" w:rsidP="00AF439C">
      <w:pPr>
        <w:pStyle w:val="Heading1"/>
      </w:pPr>
      <w:r>
        <w:t>3</w:t>
      </w:r>
      <w:r w:rsidRPr="006E13D1">
        <w:tab/>
      </w:r>
      <w:r>
        <w:t>Conclusion</w:t>
      </w:r>
    </w:p>
    <w:p w14:paraId="6BA2D42B" w14:textId="77777777" w:rsidR="00AF439C" w:rsidRDefault="00AF439C" w:rsidP="00AF439C">
      <w:r>
        <w:t>This document has made the following proposals:</w:t>
      </w:r>
    </w:p>
    <w:p w14:paraId="6ECD9789" w14:textId="77777777" w:rsidR="002972B5" w:rsidRDefault="002972B5" w:rsidP="002972B5">
      <w:pPr>
        <w:rPr>
          <w:rStyle w:val="normaltextrun"/>
        </w:rPr>
      </w:pPr>
      <w:r w:rsidRPr="00F37EDF">
        <w:rPr>
          <w:b/>
          <w:bCs/>
          <w:lang w:eastAsia="zh-CN"/>
        </w:rPr>
        <w:t>Proposal 1:</w:t>
      </w:r>
      <w:r>
        <w:rPr>
          <w:lang w:eastAsia="zh-CN"/>
        </w:rPr>
        <w:t xml:space="preserve"> The UE stores the dedicated </w:t>
      </w:r>
      <w:proofErr w:type="spellStart"/>
      <w:r w:rsidRPr="009B41A0">
        <w:t>QoE</w:t>
      </w:r>
      <w:proofErr w:type="spellEnd"/>
      <w:r w:rsidRPr="009B41A0">
        <w:t xml:space="preserve"> configuration for MBS broadcast service </w:t>
      </w:r>
      <w:r>
        <w:t>measurements</w:t>
      </w:r>
      <w:r w:rsidRPr="605D7DE1">
        <w:rPr>
          <w:rStyle w:val="normaltextrun"/>
        </w:rPr>
        <w:t xml:space="preserve"> in </w:t>
      </w:r>
      <w:proofErr w:type="spellStart"/>
      <w:r w:rsidRPr="605D7DE1">
        <w:rPr>
          <w:rStyle w:val="normaltextrun"/>
        </w:rPr>
        <w:t>RRC_I</w:t>
      </w:r>
      <w:r>
        <w:rPr>
          <w:rStyle w:val="normaltextrun"/>
        </w:rPr>
        <w:t>nactive</w:t>
      </w:r>
      <w:proofErr w:type="spellEnd"/>
      <w:r>
        <w:rPr>
          <w:rStyle w:val="normaltextrun"/>
        </w:rPr>
        <w:t xml:space="preserve"> and </w:t>
      </w:r>
      <w:proofErr w:type="spellStart"/>
      <w:r>
        <w:rPr>
          <w:rStyle w:val="normaltextrun"/>
        </w:rPr>
        <w:t>RRC_Idle</w:t>
      </w:r>
      <w:proofErr w:type="spellEnd"/>
      <w:r w:rsidRPr="605D7DE1">
        <w:rPr>
          <w:rStyle w:val="normaltextrun"/>
        </w:rPr>
        <w:t xml:space="preserve"> </w:t>
      </w:r>
      <w:r>
        <w:rPr>
          <w:rStyle w:val="normaltextrun"/>
        </w:rPr>
        <w:t>states</w:t>
      </w:r>
      <w:r w:rsidRPr="605D7DE1">
        <w:rPr>
          <w:rStyle w:val="normaltextrun"/>
        </w:rPr>
        <w:t>.</w:t>
      </w:r>
    </w:p>
    <w:p w14:paraId="5CCD3031" w14:textId="77777777" w:rsidR="002972B5" w:rsidRDefault="002972B5" w:rsidP="002972B5">
      <w:pPr>
        <w:rPr>
          <w:rStyle w:val="normaltextrun"/>
          <w:lang w:eastAsia="en-GB"/>
        </w:rPr>
      </w:pPr>
      <w:r w:rsidRPr="00F37EDF">
        <w:rPr>
          <w:rStyle w:val="normaltextrun"/>
          <w:b/>
          <w:bCs/>
        </w:rPr>
        <w:lastRenderedPageBreak/>
        <w:t>Proposal 2:</w:t>
      </w:r>
      <w:r>
        <w:rPr>
          <w:rStyle w:val="normaltextrun"/>
        </w:rPr>
        <w:t xml:space="preserve"> The gNB provides to the UE delta configuration with additional </w:t>
      </w:r>
      <w:r w:rsidRPr="605D7DE1">
        <w:rPr>
          <w:rStyle w:val="normaltextrun"/>
        </w:rPr>
        <w:t xml:space="preserve">MBS specific </w:t>
      </w:r>
      <w:r>
        <w:rPr>
          <w:rStyle w:val="normaltextrun"/>
        </w:rPr>
        <w:t>parameters applicable only</w:t>
      </w:r>
      <w:r w:rsidRPr="605D7DE1">
        <w:rPr>
          <w:rStyle w:val="normaltextrun"/>
        </w:rPr>
        <w:t xml:space="preserve"> during its stay in </w:t>
      </w:r>
      <w:proofErr w:type="spellStart"/>
      <w:r>
        <w:rPr>
          <w:rStyle w:val="normaltextrun"/>
        </w:rPr>
        <w:t>RRC_Idle</w:t>
      </w:r>
      <w:proofErr w:type="spellEnd"/>
      <w:r>
        <w:rPr>
          <w:rStyle w:val="normaltextrun"/>
        </w:rPr>
        <w:t xml:space="preserve"> and </w:t>
      </w:r>
      <w:proofErr w:type="spellStart"/>
      <w:r>
        <w:rPr>
          <w:rStyle w:val="normaltextrun"/>
        </w:rPr>
        <w:t>RRC_Inactive</w:t>
      </w:r>
      <w:proofErr w:type="spellEnd"/>
      <w:r>
        <w:rPr>
          <w:rStyle w:val="normaltextrun"/>
        </w:rPr>
        <w:t xml:space="preserve"> state.</w:t>
      </w:r>
    </w:p>
    <w:p w14:paraId="654F3881" w14:textId="4B99DD45" w:rsidR="002972B5" w:rsidRPr="00675933" w:rsidRDefault="002972B5" w:rsidP="002972B5">
      <w:pPr>
        <w:spacing w:before="120" w:after="120"/>
        <w:rPr>
          <w:b/>
          <w:bCs/>
        </w:rPr>
      </w:pPr>
      <w:r w:rsidRPr="00675933">
        <w:rPr>
          <w:b/>
          <w:bCs/>
        </w:rPr>
        <w:t>Proposal 3:</w:t>
      </w:r>
      <w:r>
        <w:t xml:space="preserve"> The gNB remain</w:t>
      </w:r>
      <w:r w:rsidR="005A2122">
        <w:t>s</w:t>
      </w:r>
      <w:r>
        <w:t xml:space="preserve"> in control how the stored data should be handled once the reserved memory becomes full when the UE is in </w:t>
      </w:r>
      <w:proofErr w:type="spellStart"/>
      <w:r>
        <w:t>RRC_Idle</w:t>
      </w:r>
      <w:proofErr w:type="spellEnd"/>
      <w:r>
        <w:t>/Inactive state.</w:t>
      </w:r>
    </w:p>
    <w:p w14:paraId="40F03137" w14:textId="77777777" w:rsidR="002972B5" w:rsidRDefault="002972B5" w:rsidP="002972B5">
      <w:pPr>
        <w:spacing w:before="120" w:after="120"/>
      </w:pPr>
      <w:r w:rsidRPr="0066062C">
        <w:rPr>
          <w:b/>
          <w:bCs/>
        </w:rPr>
        <w:t xml:space="preserve">Proposal </w:t>
      </w:r>
      <w:r>
        <w:rPr>
          <w:b/>
          <w:bCs/>
        </w:rPr>
        <w:t>4</w:t>
      </w:r>
      <w:r w:rsidRPr="0066062C">
        <w:rPr>
          <w:b/>
          <w:bCs/>
        </w:rPr>
        <w:t>:</w:t>
      </w:r>
      <w:r w:rsidRPr="0066062C">
        <w:t xml:space="preserve"> </w:t>
      </w:r>
      <w:r>
        <w:t xml:space="preserve"> T</w:t>
      </w:r>
      <w:r w:rsidRPr="0066062C">
        <w:t xml:space="preserve">he UE </w:t>
      </w:r>
      <w:r>
        <w:t xml:space="preserve">can </w:t>
      </w:r>
      <w:r w:rsidRPr="0066062C">
        <w:t xml:space="preserve">perform a </w:t>
      </w:r>
      <w:r>
        <w:t xml:space="preserve">resume or setup </w:t>
      </w:r>
      <w:r w:rsidRPr="0066062C">
        <w:t>of the RRC connection</w:t>
      </w:r>
      <w:r>
        <w:t xml:space="preserve"> to report buffered </w:t>
      </w:r>
      <w:proofErr w:type="spellStart"/>
      <w:r>
        <w:t>QoE</w:t>
      </w:r>
      <w:proofErr w:type="spellEnd"/>
      <w:r>
        <w:t xml:space="preserve"> </w:t>
      </w:r>
      <w:proofErr w:type="gramStart"/>
      <w:r>
        <w:t>data, if</w:t>
      </w:r>
      <w:proofErr w:type="gramEnd"/>
      <w:r>
        <w:t xml:space="preserve"> such behaviour was preconfigured by the gNB.</w:t>
      </w:r>
    </w:p>
    <w:p w14:paraId="1C16A673" w14:textId="77777777" w:rsidR="00757558" w:rsidRPr="00675933" w:rsidRDefault="00757558" w:rsidP="00757558">
      <w:pPr>
        <w:spacing w:before="120" w:after="120"/>
        <w:rPr>
          <w:b/>
          <w:bCs/>
        </w:rPr>
      </w:pPr>
      <w:r w:rsidRPr="00675933">
        <w:rPr>
          <w:b/>
          <w:bCs/>
        </w:rPr>
        <w:t xml:space="preserve">Proposal </w:t>
      </w:r>
      <w:r>
        <w:rPr>
          <w:b/>
          <w:bCs/>
        </w:rPr>
        <w:t>5</w:t>
      </w:r>
      <w:r w:rsidRPr="00675933">
        <w:rPr>
          <w:b/>
          <w:bCs/>
        </w:rPr>
        <w:t>:</w:t>
      </w:r>
      <w:r>
        <w:t xml:space="preserve"> The gNB can select for </w:t>
      </w:r>
      <w:proofErr w:type="spellStart"/>
      <w:r>
        <w:t>QoE</w:t>
      </w:r>
      <w:proofErr w:type="spellEnd"/>
      <w:r>
        <w:t xml:space="preserve"> configuration MBS UEs that </w:t>
      </w:r>
      <w:r>
        <w:rPr>
          <w:lang w:eastAsia="zh-CN"/>
        </w:rPr>
        <w:t>experience</w:t>
      </w:r>
      <w:r w:rsidRPr="00C8032E">
        <w:rPr>
          <w:lang w:eastAsia="zh-CN"/>
        </w:rPr>
        <w:t xml:space="preserve"> poor MBS service experience</w:t>
      </w:r>
      <w:r>
        <w:t>.</w:t>
      </w:r>
    </w:p>
    <w:p w14:paraId="0BA2BD6A" w14:textId="5DFBA5C2" w:rsidR="00080512" w:rsidRPr="00CD4C7B" w:rsidRDefault="002972B5" w:rsidP="002972B5">
      <w:pPr>
        <w:spacing w:before="120" w:after="120"/>
      </w:pPr>
      <w:r>
        <w:rPr>
          <w:b/>
          <w:bCs/>
        </w:rPr>
        <w:t xml:space="preserve">Proposal </w:t>
      </w:r>
      <w:r w:rsidR="00757558">
        <w:rPr>
          <w:b/>
          <w:bCs/>
        </w:rPr>
        <w:t>6</w:t>
      </w:r>
      <w:r>
        <w:rPr>
          <w:b/>
          <w:bCs/>
        </w:rPr>
        <w:t>:</w:t>
      </w:r>
      <w:r>
        <w:t xml:space="preserve"> Rel-17 mechanism for alignment of </w:t>
      </w:r>
      <w:proofErr w:type="spellStart"/>
      <w:r w:rsidRPr="00EB3A00">
        <w:t>Q</w:t>
      </w:r>
      <w:r>
        <w:t>oE</w:t>
      </w:r>
      <w:proofErr w:type="spellEnd"/>
      <w:r>
        <w:t xml:space="preserve"> sessions with MDT sessions is the baseline for the radio measurements alignment with MBS QMC. 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C4116" w14:textId="77777777" w:rsidR="00A75284" w:rsidRDefault="00A75284">
      <w:r>
        <w:separator/>
      </w:r>
    </w:p>
  </w:endnote>
  <w:endnote w:type="continuationSeparator" w:id="0">
    <w:p w14:paraId="5B19C521" w14:textId="77777777" w:rsidR="00A75284" w:rsidRDefault="00A75284">
      <w:r>
        <w:continuationSeparator/>
      </w:r>
    </w:p>
  </w:endnote>
  <w:endnote w:type="continuationNotice" w:id="1">
    <w:p w14:paraId="20746008" w14:textId="77777777" w:rsidR="00A75284" w:rsidRDefault="00A75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0ED89" w14:textId="77777777" w:rsidR="00A75284" w:rsidRDefault="00A75284">
      <w:r>
        <w:separator/>
      </w:r>
    </w:p>
  </w:footnote>
  <w:footnote w:type="continuationSeparator" w:id="0">
    <w:p w14:paraId="2850EAFF" w14:textId="77777777" w:rsidR="00A75284" w:rsidRDefault="00A75284">
      <w:r>
        <w:continuationSeparator/>
      </w:r>
    </w:p>
  </w:footnote>
  <w:footnote w:type="continuationNotice" w:id="1">
    <w:p w14:paraId="0AF3E865" w14:textId="77777777" w:rsidR="00A75284" w:rsidRDefault="00A752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decimalZero"/>
      <w:lvlText w:val="[00%1]"/>
      <w:lvlJc w:val="left"/>
      <w:pPr>
        <w:ind w:left="846" w:hanging="42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9F0A03"/>
    <w:multiLevelType w:val="hybridMultilevel"/>
    <w:tmpl w:val="70AE5D20"/>
    <w:lvl w:ilvl="0" w:tplc="EC2049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B7406"/>
    <w:multiLevelType w:val="hybridMultilevel"/>
    <w:tmpl w:val="FFFFFFFF"/>
    <w:lvl w:ilvl="0" w:tplc="23745F9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2D44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E43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3CEA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E69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A3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1C2E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E4D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096F71"/>
    <w:multiLevelType w:val="hybridMultilevel"/>
    <w:tmpl w:val="08CE3B08"/>
    <w:lvl w:ilvl="0" w:tplc="28A6CA4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9D73C4"/>
    <w:multiLevelType w:val="hybridMultilevel"/>
    <w:tmpl w:val="20CC9D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7463C"/>
    <w:multiLevelType w:val="multilevel"/>
    <w:tmpl w:val="4C27463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04E0DA5"/>
    <w:multiLevelType w:val="hybridMultilevel"/>
    <w:tmpl w:val="195066CE"/>
    <w:lvl w:ilvl="0" w:tplc="BFA6B7B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8F3299"/>
    <w:multiLevelType w:val="hybridMultilevel"/>
    <w:tmpl w:val="2A26562C"/>
    <w:lvl w:ilvl="0" w:tplc="CFB62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E0DEF"/>
    <w:multiLevelType w:val="hybridMultilevel"/>
    <w:tmpl w:val="2B6A0F8E"/>
    <w:lvl w:ilvl="0" w:tplc="3ADA31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DA26EF"/>
    <w:multiLevelType w:val="hybridMultilevel"/>
    <w:tmpl w:val="887C9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44709"/>
    <w:multiLevelType w:val="hybridMultilevel"/>
    <w:tmpl w:val="AE2C6102"/>
    <w:lvl w:ilvl="0" w:tplc="11AE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2E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223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FC5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C4F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6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AC5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0D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CD97121"/>
    <w:multiLevelType w:val="hybridMultilevel"/>
    <w:tmpl w:val="C16CCC54"/>
    <w:lvl w:ilvl="0" w:tplc="11AEBB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14"/>
  </w:num>
  <w:num w:numId="9">
    <w:abstractNumId w:val="11"/>
  </w:num>
  <w:num w:numId="10">
    <w:abstractNumId w:val="10"/>
  </w:num>
  <w:num w:numId="11">
    <w:abstractNumId w:val="3"/>
  </w:num>
  <w:num w:numId="12">
    <w:abstractNumId w:val="13"/>
  </w:num>
  <w:num w:numId="13">
    <w:abstractNumId w:val="15"/>
  </w:num>
  <w:num w:numId="14">
    <w:abstractNumId w:val="17"/>
  </w:num>
  <w:num w:numId="15">
    <w:abstractNumId w:val="5"/>
  </w:num>
  <w:num w:numId="16">
    <w:abstractNumId w:val="18"/>
  </w:num>
  <w:num w:numId="17">
    <w:abstractNumId w:val="19"/>
  </w:num>
  <w:num w:numId="18">
    <w:abstractNumId w:val="16"/>
  </w:num>
  <w:num w:numId="19">
    <w:abstractNumId w:val="17"/>
  </w:num>
  <w:num w:numId="20">
    <w:abstractNumId w:val="15"/>
  </w:num>
  <w:num w:numId="21">
    <w:abstractNumId w:val="9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4B9F"/>
    <w:rsid w:val="000168A0"/>
    <w:rsid w:val="00022318"/>
    <w:rsid w:val="00033397"/>
    <w:rsid w:val="000342C7"/>
    <w:rsid w:val="00040095"/>
    <w:rsid w:val="00043BBB"/>
    <w:rsid w:val="0004437D"/>
    <w:rsid w:val="00053D2A"/>
    <w:rsid w:val="0005440F"/>
    <w:rsid w:val="0005563E"/>
    <w:rsid w:val="000627C2"/>
    <w:rsid w:val="00080512"/>
    <w:rsid w:val="00082BC9"/>
    <w:rsid w:val="00083F0D"/>
    <w:rsid w:val="00084BC8"/>
    <w:rsid w:val="000B1E3D"/>
    <w:rsid w:val="000B7BCF"/>
    <w:rsid w:val="000C556D"/>
    <w:rsid w:val="000D376D"/>
    <w:rsid w:val="000D58AB"/>
    <w:rsid w:val="000E0343"/>
    <w:rsid w:val="000E04D7"/>
    <w:rsid w:val="000E14F3"/>
    <w:rsid w:val="000F0734"/>
    <w:rsid w:val="000F1B22"/>
    <w:rsid w:val="000F5692"/>
    <w:rsid w:val="00100594"/>
    <w:rsid w:val="00106BA9"/>
    <w:rsid w:val="001075B7"/>
    <w:rsid w:val="00124CD8"/>
    <w:rsid w:val="001370F2"/>
    <w:rsid w:val="00141063"/>
    <w:rsid w:val="00144AC8"/>
    <w:rsid w:val="0015412A"/>
    <w:rsid w:val="001549DD"/>
    <w:rsid w:val="00154EE5"/>
    <w:rsid w:val="001753B2"/>
    <w:rsid w:val="00177BC7"/>
    <w:rsid w:val="00183528"/>
    <w:rsid w:val="00194CD0"/>
    <w:rsid w:val="001A4EE0"/>
    <w:rsid w:val="001A7046"/>
    <w:rsid w:val="001B08B3"/>
    <w:rsid w:val="001B23DF"/>
    <w:rsid w:val="001B5923"/>
    <w:rsid w:val="001B7DB5"/>
    <w:rsid w:val="001C4281"/>
    <w:rsid w:val="001D0D3F"/>
    <w:rsid w:val="001D2E5D"/>
    <w:rsid w:val="001E39D1"/>
    <w:rsid w:val="001F168B"/>
    <w:rsid w:val="001F70B7"/>
    <w:rsid w:val="00205CB0"/>
    <w:rsid w:val="0022405F"/>
    <w:rsid w:val="00225F6D"/>
    <w:rsid w:val="0022606D"/>
    <w:rsid w:val="0022761C"/>
    <w:rsid w:val="00227635"/>
    <w:rsid w:val="002302B5"/>
    <w:rsid w:val="002305CE"/>
    <w:rsid w:val="002305DD"/>
    <w:rsid w:val="0023333E"/>
    <w:rsid w:val="00235228"/>
    <w:rsid w:val="00243BC7"/>
    <w:rsid w:val="00252296"/>
    <w:rsid w:val="00252500"/>
    <w:rsid w:val="002571C4"/>
    <w:rsid w:val="00260AFF"/>
    <w:rsid w:val="002623FC"/>
    <w:rsid w:val="0026325E"/>
    <w:rsid w:val="002747EC"/>
    <w:rsid w:val="00281040"/>
    <w:rsid w:val="002855BF"/>
    <w:rsid w:val="002953B2"/>
    <w:rsid w:val="002972B5"/>
    <w:rsid w:val="002A4426"/>
    <w:rsid w:val="002A6891"/>
    <w:rsid w:val="002B3C09"/>
    <w:rsid w:val="002B6B1E"/>
    <w:rsid w:val="002B7AD6"/>
    <w:rsid w:val="002D0353"/>
    <w:rsid w:val="002D1595"/>
    <w:rsid w:val="002D2F2B"/>
    <w:rsid w:val="002E1692"/>
    <w:rsid w:val="002F0D22"/>
    <w:rsid w:val="002F23E1"/>
    <w:rsid w:val="002F6E04"/>
    <w:rsid w:val="003172DC"/>
    <w:rsid w:val="0032370F"/>
    <w:rsid w:val="00326069"/>
    <w:rsid w:val="00342661"/>
    <w:rsid w:val="003454FC"/>
    <w:rsid w:val="0035462D"/>
    <w:rsid w:val="00363177"/>
    <w:rsid w:val="003702F7"/>
    <w:rsid w:val="00371131"/>
    <w:rsid w:val="00385C62"/>
    <w:rsid w:val="003A1336"/>
    <w:rsid w:val="003B3FB3"/>
    <w:rsid w:val="003C2323"/>
    <w:rsid w:val="003C4E37"/>
    <w:rsid w:val="003E1194"/>
    <w:rsid w:val="003E16BE"/>
    <w:rsid w:val="003E39EF"/>
    <w:rsid w:val="003E4268"/>
    <w:rsid w:val="003E5BBC"/>
    <w:rsid w:val="003E7223"/>
    <w:rsid w:val="003F298C"/>
    <w:rsid w:val="00401855"/>
    <w:rsid w:val="00406BCB"/>
    <w:rsid w:val="00416B8B"/>
    <w:rsid w:val="00420069"/>
    <w:rsid w:val="00436BEB"/>
    <w:rsid w:val="00464695"/>
    <w:rsid w:val="00470D82"/>
    <w:rsid w:val="004712A8"/>
    <w:rsid w:val="004763E4"/>
    <w:rsid w:val="004768B0"/>
    <w:rsid w:val="00477876"/>
    <w:rsid w:val="004B5C43"/>
    <w:rsid w:val="004C3DB8"/>
    <w:rsid w:val="004C5539"/>
    <w:rsid w:val="004D16AA"/>
    <w:rsid w:val="004D2980"/>
    <w:rsid w:val="004D2EF4"/>
    <w:rsid w:val="004D3578"/>
    <w:rsid w:val="004D380D"/>
    <w:rsid w:val="004D3F58"/>
    <w:rsid w:val="004D5E47"/>
    <w:rsid w:val="004E213A"/>
    <w:rsid w:val="004E21FC"/>
    <w:rsid w:val="00503171"/>
    <w:rsid w:val="00504E2C"/>
    <w:rsid w:val="005067AE"/>
    <w:rsid w:val="005153FE"/>
    <w:rsid w:val="00515A3E"/>
    <w:rsid w:val="005235F2"/>
    <w:rsid w:val="005240A4"/>
    <w:rsid w:val="00524E0C"/>
    <w:rsid w:val="005318FE"/>
    <w:rsid w:val="00531C12"/>
    <w:rsid w:val="005323D2"/>
    <w:rsid w:val="00534139"/>
    <w:rsid w:val="00534DA0"/>
    <w:rsid w:val="00540B31"/>
    <w:rsid w:val="00540CC5"/>
    <w:rsid w:val="00543E6C"/>
    <w:rsid w:val="00544635"/>
    <w:rsid w:val="005449C3"/>
    <w:rsid w:val="00556513"/>
    <w:rsid w:val="005640CC"/>
    <w:rsid w:val="00565087"/>
    <w:rsid w:val="0056573F"/>
    <w:rsid w:val="00565BE9"/>
    <w:rsid w:val="00571CE2"/>
    <w:rsid w:val="005763B2"/>
    <w:rsid w:val="0057648B"/>
    <w:rsid w:val="00580252"/>
    <w:rsid w:val="00581504"/>
    <w:rsid w:val="005851B2"/>
    <w:rsid w:val="005857F7"/>
    <w:rsid w:val="00596DC3"/>
    <w:rsid w:val="005A2122"/>
    <w:rsid w:val="005A4971"/>
    <w:rsid w:val="005B1232"/>
    <w:rsid w:val="005B2EEF"/>
    <w:rsid w:val="005C5FF3"/>
    <w:rsid w:val="005D4274"/>
    <w:rsid w:val="00605E3E"/>
    <w:rsid w:val="00606DA9"/>
    <w:rsid w:val="00611566"/>
    <w:rsid w:val="00611D47"/>
    <w:rsid w:val="006134A2"/>
    <w:rsid w:val="0061623A"/>
    <w:rsid w:val="00624C5C"/>
    <w:rsid w:val="00632388"/>
    <w:rsid w:val="00634172"/>
    <w:rsid w:val="00635B0C"/>
    <w:rsid w:val="0065036B"/>
    <w:rsid w:val="00653F25"/>
    <w:rsid w:val="00654FE7"/>
    <w:rsid w:val="00656E1E"/>
    <w:rsid w:val="006604E4"/>
    <w:rsid w:val="00660754"/>
    <w:rsid w:val="0066389B"/>
    <w:rsid w:val="0066586F"/>
    <w:rsid w:val="00667318"/>
    <w:rsid w:val="0067045B"/>
    <w:rsid w:val="00675933"/>
    <w:rsid w:val="00681463"/>
    <w:rsid w:val="00684F35"/>
    <w:rsid w:val="00691604"/>
    <w:rsid w:val="006922D4"/>
    <w:rsid w:val="00692838"/>
    <w:rsid w:val="00693B1B"/>
    <w:rsid w:val="006A0F78"/>
    <w:rsid w:val="006A5241"/>
    <w:rsid w:val="006B36A5"/>
    <w:rsid w:val="006B5069"/>
    <w:rsid w:val="006C54B5"/>
    <w:rsid w:val="006C7FBE"/>
    <w:rsid w:val="006D0D11"/>
    <w:rsid w:val="006D1E24"/>
    <w:rsid w:val="006D4365"/>
    <w:rsid w:val="006D5BCA"/>
    <w:rsid w:val="006E73E2"/>
    <w:rsid w:val="006F339E"/>
    <w:rsid w:val="00702BDF"/>
    <w:rsid w:val="0071271F"/>
    <w:rsid w:val="00734A5B"/>
    <w:rsid w:val="00741931"/>
    <w:rsid w:val="00741EC5"/>
    <w:rsid w:val="00743525"/>
    <w:rsid w:val="00744E76"/>
    <w:rsid w:val="007476DB"/>
    <w:rsid w:val="00754C3A"/>
    <w:rsid w:val="00757558"/>
    <w:rsid w:val="00757D40"/>
    <w:rsid w:val="007677A8"/>
    <w:rsid w:val="00767A38"/>
    <w:rsid w:val="00774846"/>
    <w:rsid w:val="00776CAD"/>
    <w:rsid w:val="00781F0F"/>
    <w:rsid w:val="0078248B"/>
    <w:rsid w:val="0078727C"/>
    <w:rsid w:val="0079300E"/>
    <w:rsid w:val="00797D4B"/>
    <w:rsid w:val="007B129B"/>
    <w:rsid w:val="007B2873"/>
    <w:rsid w:val="007B6A1F"/>
    <w:rsid w:val="007B6A33"/>
    <w:rsid w:val="007C095F"/>
    <w:rsid w:val="007D44BE"/>
    <w:rsid w:val="007D5902"/>
    <w:rsid w:val="007E2EC1"/>
    <w:rsid w:val="007F2676"/>
    <w:rsid w:val="007F6989"/>
    <w:rsid w:val="008011AD"/>
    <w:rsid w:val="00802106"/>
    <w:rsid w:val="008028A4"/>
    <w:rsid w:val="00806520"/>
    <w:rsid w:val="00806C0F"/>
    <w:rsid w:val="00807955"/>
    <w:rsid w:val="00811CC5"/>
    <w:rsid w:val="00815047"/>
    <w:rsid w:val="00822EFA"/>
    <w:rsid w:val="008245C1"/>
    <w:rsid w:val="00826669"/>
    <w:rsid w:val="00830106"/>
    <w:rsid w:val="00840916"/>
    <w:rsid w:val="00840EF7"/>
    <w:rsid w:val="00853EDD"/>
    <w:rsid w:val="008604EE"/>
    <w:rsid w:val="00867FE6"/>
    <w:rsid w:val="0087401D"/>
    <w:rsid w:val="008768CA"/>
    <w:rsid w:val="00880559"/>
    <w:rsid w:val="0089246D"/>
    <w:rsid w:val="008950A4"/>
    <w:rsid w:val="008A0E5B"/>
    <w:rsid w:val="008A3249"/>
    <w:rsid w:val="008B4214"/>
    <w:rsid w:val="008B7650"/>
    <w:rsid w:val="008C2835"/>
    <w:rsid w:val="008C490B"/>
    <w:rsid w:val="008C6DA5"/>
    <w:rsid w:val="008E00FE"/>
    <w:rsid w:val="008E3ABF"/>
    <w:rsid w:val="0090271F"/>
    <w:rsid w:val="00903D8C"/>
    <w:rsid w:val="00903E23"/>
    <w:rsid w:val="0092277F"/>
    <w:rsid w:val="00923A76"/>
    <w:rsid w:val="00923E99"/>
    <w:rsid w:val="009351C3"/>
    <w:rsid w:val="00941293"/>
    <w:rsid w:val="00942EC2"/>
    <w:rsid w:val="00947C15"/>
    <w:rsid w:val="00954BCB"/>
    <w:rsid w:val="00961B32"/>
    <w:rsid w:val="00971683"/>
    <w:rsid w:val="00972FD7"/>
    <w:rsid w:val="00974BB0"/>
    <w:rsid w:val="009A08C7"/>
    <w:rsid w:val="009A60CA"/>
    <w:rsid w:val="009A6E4F"/>
    <w:rsid w:val="009B51C9"/>
    <w:rsid w:val="009C40CE"/>
    <w:rsid w:val="009C4D5C"/>
    <w:rsid w:val="009D0A28"/>
    <w:rsid w:val="009D7C3E"/>
    <w:rsid w:val="009E31A6"/>
    <w:rsid w:val="009E765B"/>
    <w:rsid w:val="009F19E5"/>
    <w:rsid w:val="009F336E"/>
    <w:rsid w:val="009F3B54"/>
    <w:rsid w:val="009F7E6E"/>
    <w:rsid w:val="00A10F02"/>
    <w:rsid w:val="00A123E9"/>
    <w:rsid w:val="00A33127"/>
    <w:rsid w:val="00A53724"/>
    <w:rsid w:val="00A56E81"/>
    <w:rsid w:val="00A611CA"/>
    <w:rsid w:val="00A66FDE"/>
    <w:rsid w:val="00A75284"/>
    <w:rsid w:val="00A814E6"/>
    <w:rsid w:val="00A82346"/>
    <w:rsid w:val="00A8361A"/>
    <w:rsid w:val="00A9671C"/>
    <w:rsid w:val="00AA1677"/>
    <w:rsid w:val="00AA5F3D"/>
    <w:rsid w:val="00AB247E"/>
    <w:rsid w:val="00AB4409"/>
    <w:rsid w:val="00AB6AAB"/>
    <w:rsid w:val="00AD4BCF"/>
    <w:rsid w:val="00AE6C19"/>
    <w:rsid w:val="00AF439C"/>
    <w:rsid w:val="00AF4A8E"/>
    <w:rsid w:val="00AF78D5"/>
    <w:rsid w:val="00B01D3B"/>
    <w:rsid w:val="00B1063A"/>
    <w:rsid w:val="00B15449"/>
    <w:rsid w:val="00B17B57"/>
    <w:rsid w:val="00B21241"/>
    <w:rsid w:val="00B356AA"/>
    <w:rsid w:val="00B35A97"/>
    <w:rsid w:val="00B37827"/>
    <w:rsid w:val="00B47F9F"/>
    <w:rsid w:val="00B53FE3"/>
    <w:rsid w:val="00B56900"/>
    <w:rsid w:val="00B6029F"/>
    <w:rsid w:val="00B610E8"/>
    <w:rsid w:val="00B61E09"/>
    <w:rsid w:val="00B61EF1"/>
    <w:rsid w:val="00B81EDB"/>
    <w:rsid w:val="00B836C6"/>
    <w:rsid w:val="00B85D55"/>
    <w:rsid w:val="00B9781E"/>
    <w:rsid w:val="00BB5A21"/>
    <w:rsid w:val="00BB672C"/>
    <w:rsid w:val="00BC2C26"/>
    <w:rsid w:val="00BD5A3B"/>
    <w:rsid w:val="00BE0C22"/>
    <w:rsid w:val="00BF46F2"/>
    <w:rsid w:val="00BF498F"/>
    <w:rsid w:val="00BF684F"/>
    <w:rsid w:val="00BF79F1"/>
    <w:rsid w:val="00C03035"/>
    <w:rsid w:val="00C07774"/>
    <w:rsid w:val="00C13762"/>
    <w:rsid w:val="00C275BC"/>
    <w:rsid w:val="00C27D05"/>
    <w:rsid w:val="00C33079"/>
    <w:rsid w:val="00C365F1"/>
    <w:rsid w:val="00C43B31"/>
    <w:rsid w:val="00C472BD"/>
    <w:rsid w:val="00C5030B"/>
    <w:rsid w:val="00C50536"/>
    <w:rsid w:val="00C55EB7"/>
    <w:rsid w:val="00C5605F"/>
    <w:rsid w:val="00C610C9"/>
    <w:rsid w:val="00C65629"/>
    <w:rsid w:val="00C65EC8"/>
    <w:rsid w:val="00C70645"/>
    <w:rsid w:val="00C8032E"/>
    <w:rsid w:val="00C84142"/>
    <w:rsid w:val="00CA2194"/>
    <w:rsid w:val="00CA3D0C"/>
    <w:rsid w:val="00CB6651"/>
    <w:rsid w:val="00CB6887"/>
    <w:rsid w:val="00CC1C22"/>
    <w:rsid w:val="00CC315F"/>
    <w:rsid w:val="00CC423F"/>
    <w:rsid w:val="00CC61C5"/>
    <w:rsid w:val="00CD4C7B"/>
    <w:rsid w:val="00CE04AC"/>
    <w:rsid w:val="00CE2397"/>
    <w:rsid w:val="00CE642C"/>
    <w:rsid w:val="00CF041C"/>
    <w:rsid w:val="00D05DF3"/>
    <w:rsid w:val="00D12518"/>
    <w:rsid w:val="00D1463E"/>
    <w:rsid w:val="00D22038"/>
    <w:rsid w:val="00D45717"/>
    <w:rsid w:val="00D50BA6"/>
    <w:rsid w:val="00D6502E"/>
    <w:rsid w:val="00D65455"/>
    <w:rsid w:val="00D738D6"/>
    <w:rsid w:val="00D80795"/>
    <w:rsid w:val="00D84FB8"/>
    <w:rsid w:val="00D87E00"/>
    <w:rsid w:val="00D902DB"/>
    <w:rsid w:val="00D908B4"/>
    <w:rsid w:val="00D9134D"/>
    <w:rsid w:val="00D97CD9"/>
    <w:rsid w:val="00DA69B8"/>
    <w:rsid w:val="00DA7A03"/>
    <w:rsid w:val="00DB1818"/>
    <w:rsid w:val="00DC309B"/>
    <w:rsid w:val="00DC4DA2"/>
    <w:rsid w:val="00DD2E8F"/>
    <w:rsid w:val="00DE1406"/>
    <w:rsid w:val="00DE384F"/>
    <w:rsid w:val="00DF2D25"/>
    <w:rsid w:val="00DF553B"/>
    <w:rsid w:val="00DF6D41"/>
    <w:rsid w:val="00E010A3"/>
    <w:rsid w:val="00E07838"/>
    <w:rsid w:val="00E10202"/>
    <w:rsid w:val="00E21164"/>
    <w:rsid w:val="00E24DB5"/>
    <w:rsid w:val="00E26941"/>
    <w:rsid w:val="00E319B8"/>
    <w:rsid w:val="00E340BC"/>
    <w:rsid w:val="00E40EB3"/>
    <w:rsid w:val="00E438E6"/>
    <w:rsid w:val="00E51F8B"/>
    <w:rsid w:val="00E6147B"/>
    <w:rsid w:val="00E62835"/>
    <w:rsid w:val="00E645EA"/>
    <w:rsid w:val="00E66EDF"/>
    <w:rsid w:val="00E6706C"/>
    <w:rsid w:val="00E70C5F"/>
    <w:rsid w:val="00E75671"/>
    <w:rsid w:val="00E77645"/>
    <w:rsid w:val="00E852FF"/>
    <w:rsid w:val="00E90ABE"/>
    <w:rsid w:val="00EA1D56"/>
    <w:rsid w:val="00EA22F8"/>
    <w:rsid w:val="00EA246A"/>
    <w:rsid w:val="00EA27BC"/>
    <w:rsid w:val="00EB25FB"/>
    <w:rsid w:val="00EC3E17"/>
    <w:rsid w:val="00EC408B"/>
    <w:rsid w:val="00EC4A25"/>
    <w:rsid w:val="00EC6A3B"/>
    <w:rsid w:val="00EC73A6"/>
    <w:rsid w:val="00EC7FC4"/>
    <w:rsid w:val="00ED2F17"/>
    <w:rsid w:val="00EE0A1E"/>
    <w:rsid w:val="00EE3C43"/>
    <w:rsid w:val="00EE41E9"/>
    <w:rsid w:val="00EF2712"/>
    <w:rsid w:val="00EF731B"/>
    <w:rsid w:val="00F00F8F"/>
    <w:rsid w:val="00F025A2"/>
    <w:rsid w:val="00F04CC0"/>
    <w:rsid w:val="00F1044D"/>
    <w:rsid w:val="00F120A1"/>
    <w:rsid w:val="00F2026E"/>
    <w:rsid w:val="00F2210A"/>
    <w:rsid w:val="00F36BF9"/>
    <w:rsid w:val="00F37743"/>
    <w:rsid w:val="00F37EDF"/>
    <w:rsid w:val="00F413A9"/>
    <w:rsid w:val="00F419A6"/>
    <w:rsid w:val="00F525AA"/>
    <w:rsid w:val="00F52DA0"/>
    <w:rsid w:val="00F52F9F"/>
    <w:rsid w:val="00F53F57"/>
    <w:rsid w:val="00F54A3D"/>
    <w:rsid w:val="00F653B8"/>
    <w:rsid w:val="00F76F8F"/>
    <w:rsid w:val="00F84B07"/>
    <w:rsid w:val="00F876F9"/>
    <w:rsid w:val="00F95330"/>
    <w:rsid w:val="00F97E68"/>
    <w:rsid w:val="00FA1048"/>
    <w:rsid w:val="00FA1266"/>
    <w:rsid w:val="00FA16BE"/>
    <w:rsid w:val="00FA349C"/>
    <w:rsid w:val="00FA48CA"/>
    <w:rsid w:val="00FB2BEA"/>
    <w:rsid w:val="00FC1192"/>
    <w:rsid w:val="00FC1F12"/>
    <w:rsid w:val="00FC25B7"/>
    <w:rsid w:val="00FC2B61"/>
    <w:rsid w:val="00FC53BF"/>
    <w:rsid w:val="00FC6713"/>
    <w:rsid w:val="00FF2D69"/>
    <w:rsid w:val="00FF4BAA"/>
    <w:rsid w:val="00FF7BCD"/>
    <w:rsid w:val="02270FF2"/>
    <w:rsid w:val="061547E1"/>
    <w:rsid w:val="06AE0242"/>
    <w:rsid w:val="06BB7E73"/>
    <w:rsid w:val="07F33B3B"/>
    <w:rsid w:val="0C4D3009"/>
    <w:rsid w:val="0D79530F"/>
    <w:rsid w:val="0F6F680F"/>
    <w:rsid w:val="135D9FFE"/>
    <w:rsid w:val="13F65A5F"/>
    <w:rsid w:val="14382925"/>
    <w:rsid w:val="16CC56D7"/>
    <w:rsid w:val="1F56F40C"/>
    <w:rsid w:val="223AD810"/>
    <w:rsid w:val="29675DE8"/>
    <w:rsid w:val="2D480932"/>
    <w:rsid w:val="2DC5D7ED"/>
    <w:rsid w:val="2FB32D9F"/>
    <w:rsid w:val="2FBF370C"/>
    <w:rsid w:val="30C4FA4E"/>
    <w:rsid w:val="345A9E0E"/>
    <w:rsid w:val="34923099"/>
    <w:rsid w:val="37487066"/>
    <w:rsid w:val="384495FA"/>
    <w:rsid w:val="4009D633"/>
    <w:rsid w:val="40478883"/>
    <w:rsid w:val="42B6F19F"/>
    <w:rsid w:val="42DFD2AB"/>
    <w:rsid w:val="45A903FA"/>
    <w:rsid w:val="49C76194"/>
    <w:rsid w:val="4BF0E911"/>
    <w:rsid w:val="4D522E50"/>
    <w:rsid w:val="4E1074DF"/>
    <w:rsid w:val="4E7B5166"/>
    <w:rsid w:val="4ECFAC77"/>
    <w:rsid w:val="51A6A9EE"/>
    <w:rsid w:val="535F3412"/>
    <w:rsid w:val="5483E547"/>
    <w:rsid w:val="5535E2CD"/>
    <w:rsid w:val="5613941D"/>
    <w:rsid w:val="5A5D4327"/>
    <w:rsid w:val="5B2ECC72"/>
    <w:rsid w:val="5CFB2306"/>
    <w:rsid w:val="635BEC3A"/>
    <w:rsid w:val="66E36668"/>
    <w:rsid w:val="685DFFE5"/>
    <w:rsid w:val="68FB1A01"/>
    <w:rsid w:val="6C1D5207"/>
    <w:rsid w:val="6E08B19F"/>
    <w:rsid w:val="6FCCF4C0"/>
    <w:rsid w:val="74153CB7"/>
    <w:rsid w:val="74927C46"/>
    <w:rsid w:val="75DEF9DE"/>
    <w:rsid w:val="776F9524"/>
    <w:rsid w:val="7887F8D4"/>
    <w:rsid w:val="7DB8771C"/>
    <w:rsid w:val="7EE8C208"/>
    <w:rsid w:val="7F9FA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docId w15:val="{BC7CB0DE-AFB3-4769-A559-F30D322F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- Bullets"/>
    <w:basedOn w:val="Normal"/>
    <w:link w:val="ListParagraphChar"/>
    <w:uiPriority w:val="34"/>
    <w:qFormat/>
    <w:rsid w:val="004763E4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4763E4"/>
    <w:rPr>
      <w:rFonts w:ascii="Calibri" w:eastAsia="Malgun Gothic" w:hAnsi="Calibri"/>
      <w:sz w:val="22"/>
      <w:szCs w:val="22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35A97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B51C9"/>
    <w:pPr>
      <w:spacing w:after="200"/>
    </w:pPr>
    <w:rPr>
      <w:i/>
      <w:iCs/>
      <w:color w:val="44546A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9B51C9"/>
    <w:pPr>
      <w:widowControl w:val="0"/>
      <w:spacing w:after="0"/>
      <w:ind w:firstLineChars="200" w:firstLine="420"/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paragraph">
    <w:name w:val="paragraph"/>
    <w:basedOn w:val="Normal"/>
    <w:rsid w:val="0061623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61623A"/>
  </w:style>
  <w:style w:type="character" w:customStyle="1" w:styleId="tabchar">
    <w:name w:val="tabchar"/>
    <w:basedOn w:val="DefaultParagraphFont"/>
    <w:rsid w:val="0061623A"/>
  </w:style>
  <w:style w:type="character" w:customStyle="1" w:styleId="eop">
    <w:name w:val="eop"/>
    <w:basedOn w:val="DefaultParagraphFont"/>
    <w:rsid w:val="0061623A"/>
  </w:style>
  <w:style w:type="character" w:styleId="CommentReference">
    <w:name w:val="annotation reference"/>
    <w:basedOn w:val="DefaultParagraphFont"/>
    <w:rsid w:val="00F525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25AA"/>
  </w:style>
  <w:style w:type="character" w:customStyle="1" w:styleId="CommentTextChar">
    <w:name w:val="Comment Text Char"/>
    <w:basedOn w:val="DefaultParagraphFont"/>
    <w:link w:val="CommentText"/>
    <w:rsid w:val="00F525A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2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25AA"/>
    <w:rPr>
      <w:b/>
      <w:bCs/>
      <w:lang w:val="en-GB" w:eastAsia="en-US"/>
    </w:rPr>
  </w:style>
  <w:style w:type="character" w:styleId="FollowedHyperlink">
    <w:name w:val="FollowedHyperlink"/>
    <w:basedOn w:val="DefaultParagraphFont"/>
    <w:rsid w:val="00C07774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07774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7F6989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9636">
          <w:marLeft w:val="1051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3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80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4e/Docs/RP-2135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5AIRPNAIUNRU-859666464-13051</_dlc_DocId>
    <_dlc_DocIdUrl xmlns="71c5aaf6-e6ce-465b-b873-5148d2a4c105">
      <Url>https://nokia.sharepoint.com/sites/c5g/e2earch/_layouts/15/DocIdRedir.aspx?ID=5AIRPNAIUNRU-859666464-13051</Url>
      <Description>5AIRPNAIUNRU-859666464-13051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F74F4B-BDA1-4BDF-A4DB-0DADFD52553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C86533-B09F-4419-BFC6-00A7CE1E2B7D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0CD4CD-4B07-436B-9E28-A9F0DD5852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4E36B6-7177-433A-BA36-1A5E60BA0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7F25AB-DDE3-48F9-9466-CB9DA04618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11058</CharactersWithSpaces>
  <SharedDoc>false</SharedDoc>
  <HyperlinkBase/>
  <HLinks>
    <vt:vector size="12" baseType="variant">
      <vt:variant>
        <vt:i4>2555990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http://3gpp.org/ftp/tsg_ran/TSG_RAN/TSGR_96/Docs/RP-221803.zip</vt:lpwstr>
      </vt:variant>
      <vt:variant>
        <vt:lpwstr/>
      </vt:variant>
      <vt:variant>
        <vt:i4>7274577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https://www.3gpp.org/ftp/tsg_ran/TSG_RAN/TSGR_94e/Docs/RP-213594.zip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 Gosia</cp:lastModifiedBy>
  <cp:revision>2</cp:revision>
  <dcterms:created xsi:type="dcterms:W3CDTF">2022-11-04T12:01:00Z</dcterms:created>
  <dcterms:modified xsi:type="dcterms:W3CDTF">2022-11-04T12:01:00Z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325e7dc9-f2c6-45c9-8001-8034f2f17f1c</vt:lpwstr>
  </property>
</Properties>
</file>